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w:t>
      </w:r>
      <w:r>
        <w:rPr>
          <w:rFonts w:hint="eastAsia"/>
          <w:b/>
          <w:bCs/>
          <w:sz w:val="44"/>
          <w:szCs w:val="44"/>
          <w:lang w:val="en-US" w:eastAsia="zh-CN"/>
        </w:rPr>
        <w:t>空调</w:t>
      </w:r>
      <w:r>
        <w:rPr>
          <w:rFonts w:hint="eastAsia"/>
          <w:b/>
          <w:bCs/>
          <w:sz w:val="44"/>
          <w:szCs w:val="44"/>
        </w:rPr>
        <w:t>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空调采购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2.项目编号：BS230621</w:t>
      </w:r>
      <w:bookmarkStart w:id="0" w:name="_GoBack"/>
      <w:bookmarkEnd w:id="0"/>
      <w:r>
        <w:rPr>
          <w:rFonts w:hint="eastAsia" w:ascii="仿宋" w:hAnsi="仿宋" w:eastAsia="仿宋" w:cs="仿宋"/>
          <w:kern w:val="0"/>
          <w:sz w:val="32"/>
          <w:szCs w:val="32"/>
          <w:lang w:val="en-US" w:eastAsia="zh-CN"/>
        </w:rPr>
        <w:t>09</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日将标书寄</w:t>
      </w:r>
      <w:r>
        <w:rPr>
          <w:rFonts w:hint="eastAsia" w:ascii="仿宋" w:hAnsi="仿宋" w:eastAsia="仿宋" w:cs="仿宋"/>
          <w:kern w:val="0"/>
          <w:sz w:val="32"/>
          <w:szCs w:val="32"/>
          <w:lang w:val="en-US" w:eastAsia="zh-CN"/>
        </w:rPr>
        <w:t>出</w:t>
      </w:r>
      <w:r>
        <w:rPr>
          <w:rFonts w:hint="eastAsia" w:ascii="仿宋" w:hAnsi="仿宋" w:eastAsia="仿宋" w:cs="仿宋"/>
          <w:kern w:val="0"/>
          <w:sz w:val="32"/>
          <w:szCs w:val="32"/>
        </w:rPr>
        <w:t>至：江西省南昌市安义县前进东路8号南昌职业大学，收件人及电话：</w:t>
      </w:r>
      <w:r>
        <w:rPr>
          <w:rFonts w:hint="eastAsia" w:ascii="仿宋" w:hAnsi="仿宋" w:eastAsia="仿宋" w:cs="仿宋"/>
          <w:kern w:val="0"/>
          <w:sz w:val="32"/>
          <w:szCs w:val="32"/>
          <w:lang w:val="en-US" w:eastAsia="zh-CN"/>
        </w:rPr>
        <w:t xml:space="preserve">谭老师13870912862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谭老师13870912862</w:t>
      </w:r>
    </w:p>
    <w:p>
      <w:pPr>
        <w:ind w:firstLine="560" w:firstLineChars="200"/>
        <w:rPr>
          <w:sz w:val="28"/>
          <w:szCs w:val="28"/>
        </w:rPr>
      </w:pPr>
    </w:p>
    <w:p>
      <w:pPr>
        <w:rPr>
          <w:sz w:val="28"/>
          <w:szCs w:val="28"/>
        </w:rPr>
        <w:sectPr>
          <w:pgSz w:w="11906" w:h="16838"/>
          <w:pgMar w:top="1474" w:right="1474" w:bottom="1474" w:left="1587" w:header="851" w:footer="992" w:gutter="0"/>
          <w:cols w:space="425" w:num="1"/>
          <w:docGrid w:type="lines" w:linePitch="312" w:charSpace="0"/>
        </w:sect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5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55"/>
        <w:gridCol w:w="1155"/>
        <w:gridCol w:w="900"/>
        <w:gridCol w:w="1223"/>
        <w:gridCol w:w="2445"/>
        <w:gridCol w:w="3326"/>
        <w:gridCol w:w="855"/>
        <w:gridCol w:w="769"/>
        <w:gridCol w:w="712"/>
        <w:gridCol w:w="870"/>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品牌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型号</w:t>
            </w: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生产厂家</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招标要求</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空调详细参数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正负偏离</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1.5P、三级能耗</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壁挂空调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1P、三级能耗</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3P、三级能耗</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5P、三级能耗</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eastAsia="zh-CN"/>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小计（含税、安装等）</w:t>
            </w:r>
          </w:p>
        </w:tc>
        <w:tc>
          <w:tcPr>
            <w:tcW w:w="3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bl>
    <w:p>
      <w:pP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以上价格包括税、安装、调试、运输等费用。</w:t>
      </w:r>
      <w:r>
        <w:rPr>
          <w:rFonts w:hint="eastAsia" w:ascii="黑体" w:hAnsi="黑体" w:eastAsia="黑体" w:cs="黑体"/>
          <w:bCs/>
          <w:color w:val="0000FF"/>
          <w:sz w:val="32"/>
          <w:szCs w:val="32"/>
          <w:lang w:val="en-US" w:eastAsia="zh-CN"/>
        </w:rPr>
        <w:t>所投空调彩页可作为标书内容的一部分。</w:t>
      </w: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不同型号铜管单独报价，打孔、支架若涉及费用请单独列支，其他需计费的项目单列。</w:t>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OTdhYjc3ZDhmYzQyZjNkMmIyZTM3N2UzNzY2MWU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19E9"/>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3231B33"/>
    <w:rsid w:val="03304250"/>
    <w:rsid w:val="038E4D1F"/>
    <w:rsid w:val="051C6A47"/>
    <w:rsid w:val="05685F23"/>
    <w:rsid w:val="07A62D33"/>
    <w:rsid w:val="07F817E1"/>
    <w:rsid w:val="09A90B64"/>
    <w:rsid w:val="0A2D3298"/>
    <w:rsid w:val="0A595E3B"/>
    <w:rsid w:val="0A64489B"/>
    <w:rsid w:val="0A726BCF"/>
    <w:rsid w:val="0AD55E09"/>
    <w:rsid w:val="0C4832E0"/>
    <w:rsid w:val="0C4C3EA9"/>
    <w:rsid w:val="0EAA3109"/>
    <w:rsid w:val="0EB527CE"/>
    <w:rsid w:val="11C20769"/>
    <w:rsid w:val="13337B71"/>
    <w:rsid w:val="14D40957"/>
    <w:rsid w:val="152D239E"/>
    <w:rsid w:val="154E322A"/>
    <w:rsid w:val="15966B4B"/>
    <w:rsid w:val="159A3ED7"/>
    <w:rsid w:val="167B0653"/>
    <w:rsid w:val="19351C0F"/>
    <w:rsid w:val="1BE22134"/>
    <w:rsid w:val="1D6F5C49"/>
    <w:rsid w:val="1EBC0978"/>
    <w:rsid w:val="1F094816"/>
    <w:rsid w:val="1F100D66"/>
    <w:rsid w:val="1F501AAA"/>
    <w:rsid w:val="203B2505"/>
    <w:rsid w:val="21FE759C"/>
    <w:rsid w:val="22DD3655"/>
    <w:rsid w:val="252E0198"/>
    <w:rsid w:val="2580651A"/>
    <w:rsid w:val="25911D97"/>
    <w:rsid w:val="27E234BC"/>
    <w:rsid w:val="28E279B2"/>
    <w:rsid w:val="29B03871"/>
    <w:rsid w:val="2AEF03C9"/>
    <w:rsid w:val="2B0D6DA5"/>
    <w:rsid w:val="2B3202B6"/>
    <w:rsid w:val="2B4F2D00"/>
    <w:rsid w:val="2C0130CB"/>
    <w:rsid w:val="2F77273B"/>
    <w:rsid w:val="30DE1913"/>
    <w:rsid w:val="34AF1A76"/>
    <w:rsid w:val="37E262F1"/>
    <w:rsid w:val="384018E7"/>
    <w:rsid w:val="39C944DB"/>
    <w:rsid w:val="3AC97207"/>
    <w:rsid w:val="3AD3235C"/>
    <w:rsid w:val="3CB37D2A"/>
    <w:rsid w:val="3E5227AA"/>
    <w:rsid w:val="3E5D1061"/>
    <w:rsid w:val="3E9D5F46"/>
    <w:rsid w:val="4157234B"/>
    <w:rsid w:val="43272D44"/>
    <w:rsid w:val="435A7A2D"/>
    <w:rsid w:val="44CE5151"/>
    <w:rsid w:val="45AF05D2"/>
    <w:rsid w:val="461E5F97"/>
    <w:rsid w:val="473A5A66"/>
    <w:rsid w:val="47433A8B"/>
    <w:rsid w:val="47E74CD5"/>
    <w:rsid w:val="4A7463FF"/>
    <w:rsid w:val="4B0E61F2"/>
    <w:rsid w:val="4B187071"/>
    <w:rsid w:val="4B3379EF"/>
    <w:rsid w:val="4B587EA1"/>
    <w:rsid w:val="4BA821A3"/>
    <w:rsid w:val="4C12521A"/>
    <w:rsid w:val="4D257B59"/>
    <w:rsid w:val="500959B2"/>
    <w:rsid w:val="501E57DF"/>
    <w:rsid w:val="515F1555"/>
    <w:rsid w:val="519F2263"/>
    <w:rsid w:val="526B217C"/>
    <w:rsid w:val="55436D76"/>
    <w:rsid w:val="558F695C"/>
    <w:rsid w:val="565C3F43"/>
    <w:rsid w:val="56773E73"/>
    <w:rsid w:val="56C37942"/>
    <w:rsid w:val="583D6B43"/>
    <w:rsid w:val="593237D0"/>
    <w:rsid w:val="59495FC4"/>
    <w:rsid w:val="599505F2"/>
    <w:rsid w:val="5A925B36"/>
    <w:rsid w:val="5CFF237D"/>
    <w:rsid w:val="5D4E2E30"/>
    <w:rsid w:val="5F341FE6"/>
    <w:rsid w:val="60737941"/>
    <w:rsid w:val="6363661A"/>
    <w:rsid w:val="63ED7011"/>
    <w:rsid w:val="64914C77"/>
    <w:rsid w:val="64CC719D"/>
    <w:rsid w:val="64D15E6F"/>
    <w:rsid w:val="65230F24"/>
    <w:rsid w:val="65BA6903"/>
    <w:rsid w:val="665A00E6"/>
    <w:rsid w:val="68DF7FD2"/>
    <w:rsid w:val="68EA2C3A"/>
    <w:rsid w:val="69EF64A1"/>
    <w:rsid w:val="6A390B6F"/>
    <w:rsid w:val="6AD77F57"/>
    <w:rsid w:val="6B1747F7"/>
    <w:rsid w:val="6C33740F"/>
    <w:rsid w:val="6C3513D9"/>
    <w:rsid w:val="6CEB3CD6"/>
    <w:rsid w:val="6DD84013"/>
    <w:rsid w:val="6E4A5A76"/>
    <w:rsid w:val="6ED5176D"/>
    <w:rsid w:val="6F991C7F"/>
    <w:rsid w:val="6FD1766A"/>
    <w:rsid w:val="703F0A84"/>
    <w:rsid w:val="70D34D1C"/>
    <w:rsid w:val="71B73CF3"/>
    <w:rsid w:val="71D16D4A"/>
    <w:rsid w:val="72316A9A"/>
    <w:rsid w:val="749C1F38"/>
    <w:rsid w:val="759E6243"/>
    <w:rsid w:val="76FB771C"/>
    <w:rsid w:val="77EA6925"/>
    <w:rsid w:val="78C21C74"/>
    <w:rsid w:val="795266B8"/>
    <w:rsid w:val="7B41410A"/>
    <w:rsid w:val="7B634579"/>
    <w:rsid w:val="7C4314D9"/>
    <w:rsid w:val="7CF27724"/>
    <w:rsid w:val="7DF343CB"/>
    <w:rsid w:val="7EC1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1437</Words>
  <Characters>1525</Characters>
  <Lines>9</Lines>
  <Paragraphs>2</Paragraphs>
  <TotalTime>0</TotalTime>
  <ScaleCrop>false</ScaleCrop>
  <LinksUpToDate>false</LinksUpToDate>
  <CharactersWithSpaces>1528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2023-07-06T01:01:07Z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808F20432132491FBB50D3AD9C0E6033_13</vt:lpwstr>
  </property>
</Properties>
</file>