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line="227" w:lineRule="auto"/>
        <w:ind w:left="4103"/>
        <w:outlineLvl w:val="0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6"/>
          <w:sz w:val="29"/>
          <w:szCs w:val="29"/>
          <w14:textOutline w14:w="3784" w14:cap="flat" w14:cmpd="sng">
            <w14:solidFill>
              <w14:srgbClr w14:val="000000"/>
            </w14:solidFill>
            <w14:prstDash w14:val="solid"/>
            <w14:miter w14:val="0"/>
          </w14:textOutline>
        </w:rPr>
        <w:t>主要材料品牌清单表</w:t>
      </w:r>
    </w:p>
    <w:p>
      <w:pPr>
        <w:spacing w:before="32" w:line="207" w:lineRule="auto"/>
        <w:ind w:left="64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z w:val="26"/>
          <w:szCs w:val="26"/>
          <w14:textOutline w14:w="3301" w14:cap="flat" w14:cmpd="sng">
            <w14:solidFill>
              <w14:srgbClr w14:val="000000"/>
            </w14:solidFill>
            <w14:prstDash w14:val="solid"/>
            <w14:miter w14:val="0"/>
          </w14:textOutline>
        </w:rPr>
        <w:t>工程名称：</w:t>
      </w:r>
      <w:r>
        <w:rPr>
          <w:rFonts w:hint="eastAsia" w:ascii="宋体" w:hAnsi="宋体" w:eastAsia="宋体" w:cs="宋体"/>
          <w:sz w:val="26"/>
          <w:szCs w:val="26"/>
          <w:lang w:val="en-US" w:eastAsia="zh-CN"/>
          <w14:textOutline w14:w="3301" w14:cap="flat" w14:cmpd="sng">
            <w14:solidFill>
              <w14:srgbClr w14:val="000000"/>
            </w14:solidFill>
            <w14:prstDash w14:val="solid"/>
            <w14:miter w14:val="0"/>
          </w14:textOutline>
        </w:rPr>
        <w:t>南昌职业大学职教城校区-教学实训楼1#</w:t>
      </w:r>
      <w:r>
        <w:rPr>
          <w:rFonts w:ascii="宋体" w:hAnsi="宋体" w:eastAsia="宋体" w:cs="宋体"/>
          <w:sz w:val="26"/>
          <w:szCs w:val="26"/>
          <w14:textOutline w14:w="3301" w14:cap="flat" w14:cmpd="sng">
            <w14:solidFill>
              <w14:srgbClr w14:val="000000"/>
            </w14:solidFill>
            <w14:prstDash w14:val="solid"/>
            <w14:miter w14:val="0"/>
          </w14:textOutline>
        </w:rPr>
        <w:t>消防</w:t>
      </w:r>
      <w:r>
        <w:rPr>
          <w:rFonts w:hint="eastAsia" w:ascii="宋体" w:hAnsi="宋体" w:eastAsia="宋体" w:cs="宋体"/>
          <w:sz w:val="26"/>
          <w:szCs w:val="26"/>
          <w:lang w:val="en-US" w:eastAsia="zh-CN"/>
          <w14:textOutline w14:w="3301" w14:cap="flat" w14:cmpd="sng">
            <w14:solidFill>
              <w14:srgbClr w14:val="000000"/>
            </w14:solidFill>
            <w14:prstDash w14:val="solid"/>
            <w14:miter w14:val="0"/>
          </w14:textOutline>
        </w:rPr>
        <w:t>安装</w:t>
      </w:r>
      <w:r>
        <w:rPr>
          <w:rFonts w:ascii="宋体" w:hAnsi="宋体" w:eastAsia="宋体" w:cs="宋体"/>
          <w:sz w:val="26"/>
          <w:szCs w:val="26"/>
          <w14:textOutline w14:w="3301" w14:cap="flat" w14:cmpd="sng">
            <w14:solidFill>
              <w14:srgbClr w14:val="000000"/>
            </w14:solidFill>
            <w14:prstDash w14:val="solid"/>
            <w14:miter w14:val="0"/>
          </w14:textOutline>
        </w:rPr>
        <w:t>工程</w:t>
      </w:r>
    </w:p>
    <w:tbl>
      <w:tblPr>
        <w:tblStyle w:val="6"/>
        <w:tblW w:w="1083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57"/>
        <w:gridCol w:w="1949"/>
        <w:gridCol w:w="502"/>
        <w:gridCol w:w="2109"/>
        <w:gridCol w:w="2760"/>
        <w:gridCol w:w="1440"/>
        <w:gridCol w:w="139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07" w:line="231" w:lineRule="auto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序号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07" w:line="230" w:lineRule="auto"/>
              <w:jc w:val="center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项目名称及规格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08" w:line="230" w:lineRule="auto"/>
              <w:jc w:val="center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单位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07" w:line="230" w:lineRule="auto"/>
              <w:jc w:val="center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规格型号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207" w:line="23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甲控品牌</w:t>
            </w:r>
          </w:p>
        </w:tc>
        <w:tc>
          <w:tcPr>
            <w:tcW w:w="1440" w:type="dxa"/>
            <w:vAlign w:val="center"/>
          </w:tcPr>
          <w:p>
            <w:pPr>
              <w:pStyle w:val="7"/>
              <w:spacing w:before="207" w:line="229" w:lineRule="auto"/>
              <w:jc w:val="center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拟选用品牌</w:t>
            </w:r>
          </w:p>
        </w:tc>
        <w:tc>
          <w:tcPr>
            <w:tcW w:w="1391" w:type="dxa"/>
            <w:vAlign w:val="center"/>
          </w:tcPr>
          <w:p>
            <w:pPr>
              <w:pStyle w:val="7"/>
              <w:spacing w:before="207" w:line="230" w:lineRule="auto"/>
              <w:jc w:val="center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产地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199" w:line="230" w:lineRule="auto"/>
              <w:ind w:left="26"/>
              <w:jc w:val="both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一、消防水系统</w:t>
            </w:r>
          </w:p>
        </w:tc>
        <w:tc>
          <w:tcPr>
            <w:tcW w:w="502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2109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276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26" w:line="190" w:lineRule="auto"/>
              <w:ind w:left="287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199" w:line="229" w:lineRule="auto"/>
              <w:ind w:left="22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镀锌钢管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00" w:line="217" w:lineRule="exact"/>
              <w:ind w:left="209"/>
              <w:jc w:val="both"/>
              <w:rPr>
                <w:sz w:val="21"/>
                <w:szCs w:val="21"/>
              </w:rPr>
            </w:pPr>
            <w:r>
              <w:rPr>
                <w:spacing w:val="1"/>
                <w:position w:val="3"/>
                <w:sz w:val="21"/>
                <w:szCs w:val="21"/>
              </w:rPr>
              <w:t>m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199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95" w:line="237" w:lineRule="auto"/>
              <w:ind w:left="577" w:right="91" w:hanging="505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 xml:space="preserve">河北华岐、天津友发、 </w:t>
            </w:r>
            <w:r>
              <w:rPr>
                <w:spacing w:val="6"/>
                <w:sz w:val="21"/>
                <w:szCs w:val="21"/>
              </w:rPr>
              <w:t>浙江金洲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85" w:line="189" w:lineRule="auto"/>
              <w:ind w:left="27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57" w:line="230" w:lineRule="auto"/>
              <w:ind w:left="23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沟槽、卡箍件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57" w:line="230" w:lineRule="auto"/>
              <w:ind w:left="171"/>
              <w:jc w:val="both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57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52" w:line="236" w:lineRule="auto"/>
              <w:ind w:left="576" w:right="63" w:hanging="503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宏顺祥、上海威逊、沪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航、迈克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622" w:type="dxa"/>
            <w:vAlign w:val="center"/>
          </w:tcPr>
          <w:p>
            <w:pPr>
              <w:spacing w:line="383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189" w:lineRule="auto"/>
              <w:ind w:left="27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96" w:line="239" w:lineRule="auto"/>
              <w:ind w:left="24" w:right="126" w:firstLine="2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管道阀门类（湿式报警阀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 xml:space="preserve">、信号蝶阀、阀门、水流 </w:t>
            </w:r>
            <w:r>
              <w:rPr>
                <w:spacing w:val="7"/>
                <w:sz w:val="21"/>
                <w:szCs w:val="21"/>
              </w:rPr>
              <w:t>指示器、自动排气阀、末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4"/>
                <w:sz w:val="21"/>
                <w:szCs w:val="21"/>
              </w:rPr>
              <w:t>端试水装置）</w:t>
            </w:r>
          </w:p>
        </w:tc>
        <w:tc>
          <w:tcPr>
            <w:tcW w:w="502" w:type="dxa"/>
            <w:vAlign w:val="center"/>
          </w:tcPr>
          <w:p>
            <w:pPr>
              <w:spacing w:line="357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232" w:lineRule="auto"/>
              <w:ind w:left="18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spacing w:line="356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spacing w:line="251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236" w:lineRule="auto"/>
              <w:ind w:left="577" w:right="91" w:hanging="503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上海沪航、上海沪通、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上海沪龙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29" w:line="189" w:lineRule="auto"/>
              <w:ind w:left="2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02" w:line="230" w:lineRule="auto"/>
              <w:ind w:left="26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消防泵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02" w:line="232" w:lineRule="auto"/>
              <w:ind w:left="18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台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02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97" w:line="237" w:lineRule="auto"/>
              <w:ind w:left="577" w:right="91" w:hanging="503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上海凯泉、上海东方、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上海连成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31" w:line="188" w:lineRule="auto"/>
              <w:ind w:left="27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03" w:line="228" w:lineRule="auto"/>
              <w:ind w:left="30"/>
              <w:jc w:val="both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喷淋泵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03" w:line="232" w:lineRule="auto"/>
              <w:ind w:left="18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台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02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98" w:line="237" w:lineRule="auto"/>
              <w:ind w:left="577" w:right="91" w:hanging="503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上海凯泉、上海东方、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上海连成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30" w:line="189" w:lineRule="auto"/>
              <w:ind w:left="27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03" w:line="230" w:lineRule="auto"/>
              <w:ind w:left="25"/>
              <w:jc w:val="both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水箱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03" w:line="232" w:lineRule="auto"/>
              <w:ind w:left="18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台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03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203" w:line="230" w:lineRule="auto"/>
              <w:ind w:left="341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国标合格品即可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82" w:line="188" w:lineRule="auto"/>
              <w:ind w:left="27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54" w:line="230" w:lineRule="auto"/>
              <w:ind w:left="26"/>
              <w:jc w:val="both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消火栓箱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55" w:line="232" w:lineRule="auto"/>
              <w:ind w:left="18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54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48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上海新海申、上海虹源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2"/>
                <w:sz w:val="21"/>
                <w:szCs w:val="21"/>
              </w:rPr>
              <w:t>、扬州扬子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622" w:type="dxa"/>
            <w:vAlign w:val="center"/>
          </w:tcPr>
          <w:p>
            <w:pPr>
              <w:spacing w:line="251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189" w:lineRule="auto"/>
              <w:ind w:left="27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171" w:line="236" w:lineRule="auto"/>
              <w:ind w:left="34" w:right="126" w:hanging="8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消火栓箱内设备（含栓头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4"/>
                <w:sz w:val="21"/>
                <w:szCs w:val="21"/>
              </w:rPr>
              <w:t>、水枪、水带、接扣）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78" w:line="232" w:lineRule="auto"/>
              <w:ind w:left="18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77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71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上海新海申、上海虹源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2"/>
                <w:sz w:val="21"/>
                <w:szCs w:val="21"/>
              </w:rPr>
              <w:t>、扬州扬子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622" w:type="dxa"/>
            <w:vAlign w:val="center"/>
          </w:tcPr>
          <w:p>
            <w:pPr>
              <w:spacing w:line="258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189" w:lineRule="auto"/>
              <w:ind w:left="27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84" w:line="230" w:lineRule="auto"/>
              <w:ind w:left="24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直立型喷头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85" w:line="232" w:lineRule="auto"/>
              <w:ind w:left="18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84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79" w:line="236" w:lineRule="auto"/>
              <w:ind w:left="494" w:right="91" w:hanging="420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上海金盾、江苏京安、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622" w:type="dxa"/>
            <w:vAlign w:val="center"/>
          </w:tcPr>
          <w:p>
            <w:pPr>
              <w:spacing w:line="258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190" w:lineRule="auto"/>
              <w:ind w:left="245"/>
              <w:jc w:val="both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10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85" w:line="230" w:lineRule="auto"/>
              <w:ind w:left="25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水泵结合器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86" w:line="232" w:lineRule="auto"/>
              <w:ind w:left="18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85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79" w:line="236" w:lineRule="auto"/>
              <w:ind w:left="40" w:right="107" w:hanging="1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上海新海申、上海管威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2"/>
                <w:sz w:val="21"/>
                <w:szCs w:val="21"/>
              </w:rPr>
              <w:t>、广州平安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07" w:line="230" w:lineRule="auto"/>
              <w:ind w:left="26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二、消防电系统</w:t>
            </w:r>
          </w:p>
        </w:tc>
        <w:tc>
          <w:tcPr>
            <w:tcW w:w="502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2109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276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34" w:line="190" w:lineRule="auto"/>
              <w:ind w:left="287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00" w:line="226" w:lineRule="auto"/>
              <w:ind w:left="25"/>
              <w:jc w:val="both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控制室内计算机</w:t>
            </w:r>
          </w:p>
        </w:tc>
        <w:tc>
          <w:tcPr>
            <w:tcW w:w="502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2109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207" w:line="230" w:lineRule="auto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联想、戴尔、惠普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622" w:type="dxa"/>
            <w:vAlign w:val="center"/>
          </w:tcPr>
          <w:p>
            <w:pPr>
              <w:spacing w:line="402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189" w:lineRule="auto"/>
              <w:ind w:left="27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spacing w:line="246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8" w:line="232" w:lineRule="auto"/>
              <w:ind w:left="27" w:right="110" w:firstLine="5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点型探测器,总线制,感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烟</w:t>
            </w:r>
          </w:p>
        </w:tc>
        <w:tc>
          <w:tcPr>
            <w:tcW w:w="502" w:type="dxa"/>
            <w:vAlign w:val="center"/>
          </w:tcPr>
          <w:p>
            <w:pPr>
              <w:spacing w:line="360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9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spacing w:line="361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8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spacing w:line="269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36" w:line="189" w:lineRule="auto"/>
              <w:ind w:left="27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87" w:line="235" w:lineRule="auto"/>
              <w:ind w:left="28" w:right="110" w:firstLine="5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点型探测器,总线制,感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温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03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03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04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37" w:line="189" w:lineRule="auto"/>
              <w:ind w:left="2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87" w:line="232" w:lineRule="auto"/>
              <w:ind w:left="25" w:right="111"/>
              <w:jc w:val="both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手动报警按钮（带电话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插孔）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03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03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05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38" w:line="188" w:lineRule="auto"/>
              <w:ind w:left="27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04" w:line="226" w:lineRule="auto"/>
              <w:ind w:left="30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消火栓启泵按钮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04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04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05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38" w:line="189" w:lineRule="auto"/>
              <w:ind w:left="27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05" w:line="226" w:lineRule="auto"/>
              <w:ind w:left="28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编码声光讯响器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04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05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06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40" w:line="188" w:lineRule="auto"/>
              <w:ind w:left="27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04" w:line="226" w:lineRule="auto"/>
              <w:ind w:left="30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消防电话分机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05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05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07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39" w:line="189" w:lineRule="auto"/>
              <w:ind w:left="27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90" w:line="232" w:lineRule="auto"/>
              <w:ind w:left="28" w:right="20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火灾事故广播,吸顶式</w:t>
            </w:r>
            <w:r>
              <w:rPr>
                <w:spacing w:val="7"/>
                <w:sz w:val="21"/>
                <w:szCs w:val="21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音箱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06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06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07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40" w:line="189" w:lineRule="auto"/>
              <w:ind w:left="27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06" w:line="226" w:lineRule="auto"/>
              <w:ind w:left="28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短路隔离器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06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06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08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25" w:line="190" w:lineRule="auto"/>
              <w:ind w:left="245"/>
              <w:jc w:val="both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10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192" w:line="226" w:lineRule="auto"/>
              <w:ind w:left="28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单输入模块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192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192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94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26" w:line="190" w:lineRule="auto"/>
              <w:ind w:left="245"/>
              <w:jc w:val="both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11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193" w:line="226" w:lineRule="auto"/>
              <w:ind w:left="28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单输入/单输出模块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193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193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94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26" w:line="190" w:lineRule="auto"/>
              <w:ind w:left="245"/>
              <w:jc w:val="both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12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194" w:line="226" w:lineRule="auto"/>
              <w:ind w:left="30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消防广播模块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193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194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95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27" w:line="190" w:lineRule="auto"/>
              <w:ind w:left="245"/>
              <w:jc w:val="both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13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194" w:line="226" w:lineRule="auto"/>
              <w:ind w:left="26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双输入/双输出模块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194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194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96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27" w:line="190" w:lineRule="auto"/>
              <w:ind w:left="245"/>
              <w:jc w:val="both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14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195" w:line="226" w:lineRule="auto"/>
              <w:ind w:left="25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切换模块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195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195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96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28" w:line="190" w:lineRule="auto"/>
              <w:ind w:left="245"/>
              <w:jc w:val="both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15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195" w:line="226" w:lineRule="auto"/>
              <w:ind w:left="30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声光报警装器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195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195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97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29" w:line="190" w:lineRule="auto"/>
              <w:ind w:left="245"/>
              <w:jc w:val="both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16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196" w:line="227" w:lineRule="auto"/>
              <w:ind w:left="26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放气指示灯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196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196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97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29" w:line="190" w:lineRule="auto"/>
              <w:ind w:left="245"/>
              <w:jc w:val="both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17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197" w:line="226" w:lineRule="auto"/>
              <w:ind w:left="30"/>
              <w:jc w:val="both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启停按钮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196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197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98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30" w:line="190" w:lineRule="auto"/>
              <w:ind w:left="245"/>
              <w:jc w:val="both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18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197" w:line="226" w:lineRule="auto"/>
              <w:ind w:left="27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气体灭火控制盘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197" w:line="229" w:lineRule="auto"/>
              <w:ind w:left="1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197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99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30" w:line="190" w:lineRule="auto"/>
              <w:ind w:left="245"/>
              <w:jc w:val="both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19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197" w:line="226" w:lineRule="auto"/>
              <w:ind w:left="35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多线制消防电话主机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197" w:line="229" w:lineRule="auto"/>
              <w:ind w:left="17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台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198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99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32" w:line="189" w:lineRule="auto"/>
              <w:ind w:left="234"/>
              <w:jc w:val="both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20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198" w:line="226" w:lineRule="auto"/>
              <w:ind w:left="28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火灾事故广播主机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198" w:line="229" w:lineRule="auto"/>
              <w:ind w:left="17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台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198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00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32" w:line="190" w:lineRule="auto"/>
              <w:ind w:left="234"/>
              <w:jc w:val="both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21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83" w:line="230" w:lineRule="auto"/>
              <w:ind w:left="30" w:right="204" w:hanging="5"/>
              <w:jc w:val="both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报警联动一体机,落地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式,2000点以上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198" w:line="229" w:lineRule="auto"/>
              <w:ind w:left="17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台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199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00" w:line="236" w:lineRule="auto"/>
              <w:ind w:left="504" w:right="63" w:hanging="430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622" w:type="dxa"/>
            <w:vAlign w:val="center"/>
          </w:tcPr>
          <w:p>
            <w:pPr>
              <w:spacing w:line="294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189" w:lineRule="auto"/>
              <w:ind w:left="234"/>
              <w:jc w:val="both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22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spacing w:line="267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230" w:lineRule="auto"/>
              <w:ind w:left="43"/>
              <w:jc w:val="both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电线电缆</w:t>
            </w:r>
          </w:p>
        </w:tc>
        <w:tc>
          <w:tcPr>
            <w:tcW w:w="502" w:type="dxa"/>
            <w:vAlign w:val="center"/>
          </w:tcPr>
          <w:p>
            <w:pPr>
              <w:spacing w:line="267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230" w:lineRule="auto"/>
              <w:ind w:left="164"/>
              <w:jc w:val="both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米</w:t>
            </w:r>
          </w:p>
        </w:tc>
        <w:tc>
          <w:tcPr>
            <w:tcW w:w="2109" w:type="dxa"/>
            <w:vAlign w:val="center"/>
          </w:tcPr>
          <w:p>
            <w:pPr>
              <w:spacing w:line="253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9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216" w:line="236" w:lineRule="auto"/>
              <w:ind w:left="325" w:right="91" w:hanging="25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pacing w:val="4"/>
                <w:sz w:val="21"/>
                <w:szCs w:val="21"/>
                <w:lang w:val="en-US" w:eastAsia="zh-CN"/>
              </w:rPr>
              <w:t>赣昌</w:t>
            </w:r>
            <w:r>
              <w:rPr>
                <w:spacing w:val="4"/>
                <w:sz w:val="21"/>
                <w:szCs w:val="21"/>
              </w:rPr>
              <w:t>、江苏远东、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江苏宝胜、上上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91" w:line="189" w:lineRule="auto"/>
              <w:ind w:left="234"/>
              <w:jc w:val="both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23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64" w:line="230" w:lineRule="auto"/>
              <w:ind w:left="25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线槽、桥架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64" w:line="230" w:lineRule="auto"/>
              <w:ind w:left="164"/>
              <w:jc w:val="both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米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57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60" w:line="237" w:lineRule="auto"/>
              <w:ind w:left="673" w:right="63" w:hanging="599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华鹏、苏州恒力、扬中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、宏强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63" w:line="189" w:lineRule="auto"/>
              <w:ind w:left="234"/>
              <w:jc w:val="both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24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36" w:line="230" w:lineRule="auto"/>
              <w:ind w:left="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KBG</w:t>
            </w:r>
            <w:r>
              <w:rPr>
                <w:spacing w:val="16"/>
                <w:sz w:val="21"/>
                <w:szCs w:val="21"/>
              </w:rPr>
              <w:t>管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36" w:line="230" w:lineRule="auto"/>
              <w:ind w:left="164"/>
              <w:jc w:val="both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米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29" w:line="226" w:lineRule="auto"/>
              <w:ind w:left="214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31" w:line="236" w:lineRule="auto"/>
              <w:ind w:left="242" w:right="91" w:hanging="170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 xml:space="preserve">河北华岐、天津友发、 </w:t>
            </w:r>
            <w:r>
              <w:rPr>
                <w:spacing w:val="3"/>
                <w:sz w:val="21"/>
                <w:szCs w:val="21"/>
              </w:rPr>
              <w:t>上海申捷、金洲、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84" w:line="189" w:lineRule="auto"/>
              <w:ind w:left="234"/>
              <w:jc w:val="both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25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56" w:line="230" w:lineRule="auto"/>
              <w:ind w:left="23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特级防火卷帘门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83" w:line="189" w:lineRule="auto"/>
              <w:ind w:left="159"/>
              <w:jc w:val="both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m2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50" w:line="226" w:lineRule="auto"/>
              <w:ind w:left="494"/>
              <w:jc w:val="both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详见图纸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52" w:line="236" w:lineRule="auto"/>
              <w:ind w:left="157" w:right="91" w:hanging="81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苏州天宁、南通国盾、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7"/>
                <w:sz w:val="21"/>
                <w:szCs w:val="21"/>
              </w:rPr>
              <w:t>无锡通祥、太仓浏河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09" w:line="230" w:lineRule="auto"/>
              <w:ind w:left="23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三、消防风系统</w:t>
            </w:r>
          </w:p>
        </w:tc>
        <w:tc>
          <w:tcPr>
            <w:tcW w:w="502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2109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276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36" w:line="190" w:lineRule="auto"/>
              <w:ind w:left="287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10" w:line="229" w:lineRule="auto"/>
              <w:ind w:left="26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消防排烟风机/送风机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10" w:line="232" w:lineRule="auto"/>
              <w:ind w:left="177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台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09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05" w:line="236" w:lineRule="auto"/>
              <w:ind w:left="661" w:right="63" w:hanging="587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浙江上虞上风、浙江上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5"/>
                <w:sz w:val="21"/>
                <w:szCs w:val="21"/>
              </w:rPr>
              <w:t>虞育才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37" w:line="189" w:lineRule="auto"/>
              <w:ind w:left="27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11" w:line="230" w:lineRule="auto"/>
              <w:ind w:left="27"/>
              <w:jc w:val="both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片式消声器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11" w:line="230" w:lineRule="auto"/>
              <w:ind w:left="16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套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10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06" w:line="237" w:lineRule="auto"/>
              <w:ind w:left="829" w:right="63" w:hanging="755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上海盈达、上海显隆惠</w:t>
            </w:r>
            <w:r>
              <w:rPr>
                <w:sz w:val="21"/>
                <w:szCs w:val="21"/>
              </w:rPr>
              <w:t>利</w:t>
            </w:r>
            <w:r>
              <w:rPr>
                <w:spacing w:val="1"/>
                <w:sz w:val="21"/>
                <w:szCs w:val="21"/>
              </w:rPr>
              <w:t xml:space="preserve"> 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38" w:line="189" w:lineRule="auto"/>
              <w:ind w:left="27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11" w:line="230" w:lineRule="auto"/>
              <w:ind w:left="27"/>
              <w:jc w:val="both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70℃防火阀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11" w:line="230" w:lineRule="auto"/>
              <w:ind w:left="164"/>
              <w:jc w:val="both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11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07" w:line="237" w:lineRule="auto"/>
              <w:ind w:left="829" w:right="63" w:hanging="755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上海盈达、上海显隆惠</w:t>
            </w:r>
            <w:r>
              <w:rPr>
                <w:sz w:val="21"/>
                <w:szCs w:val="21"/>
              </w:rPr>
              <w:t>利</w:t>
            </w:r>
            <w:r>
              <w:rPr>
                <w:spacing w:val="1"/>
                <w:sz w:val="21"/>
                <w:szCs w:val="21"/>
              </w:rPr>
              <w:t xml:space="preserve"> 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38" w:line="189" w:lineRule="auto"/>
              <w:ind w:left="27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11" w:line="230" w:lineRule="auto"/>
              <w:ind w:left="25"/>
              <w:jc w:val="both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280℃防火阀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11" w:line="230" w:lineRule="auto"/>
              <w:ind w:left="164"/>
              <w:jc w:val="both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11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07" w:line="237" w:lineRule="auto"/>
              <w:ind w:left="829" w:right="63" w:hanging="755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上海盈达、上海显隆惠</w:t>
            </w:r>
            <w:r>
              <w:rPr>
                <w:sz w:val="21"/>
                <w:szCs w:val="21"/>
              </w:rPr>
              <w:t>利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40" w:line="188" w:lineRule="auto"/>
              <w:ind w:left="27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12" w:line="231" w:lineRule="auto"/>
              <w:ind w:left="24"/>
              <w:jc w:val="both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止回阀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12" w:line="230" w:lineRule="auto"/>
              <w:ind w:left="164"/>
              <w:jc w:val="both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12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08" w:line="237" w:lineRule="auto"/>
              <w:ind w:left="829" w:right="63" w:hanging="755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上海盈达、上海显隆惠</w:t>
            </w:r>
            <w:r>
              <w:rPr>
                <w:sz w:val="21"/>
                <w:szCs w:val="21"/>
              </w:rPr>
              <w:t>利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22" w:type="dxa"/>
            <w:vAlign w:val="center"/>
          </w:tcPr>
          <w:p>
            <w:pPr>
              <w:pStyle w:val="7"/>
              <w:spacing w:before="240" w:line="189" w:lineRule="auto"/>
              <w:ind w:left="27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006" w:type="dxa"/>
            <w:gridSpan w:val="2"/>
            <w:vAlign w:val="center"/>
          </w:tcPr>
          <w:p>
            <w:pPr>
              <w:pStyle w:val="7"/>
              <w:spacing w:before="212" w:line="230" w:lineRule="auto"/>
              <w:ind w:left="24"/>
              <w:jc w:val="both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单层百叶风口（带阀）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12" w:line="230" w:lineRule="auto"/>
              <w:ind w:left="164"/>
              <w:jc w:val="both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个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12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108" w:line="237" w:lineRule="auto"/>
              <w:ind w:left="829" w:right="63" w:hanging="755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上海盈达、上海显隆惠</w:t>
            </w:r>
            <w:r>
              <w:rPr>
                <w:sz w:val="21"/>
                <w:szCs w:val="21"/>
              </w:rPr>
              <w:t>利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679" w:type="dxa"/>
            <w:gridSpan w:val="2"/>
            <w:vAlign w:val="center"/>
          </w:tcPr>
          <w:p>
            <w:pPr>
              <w:pStyle w:val="7"/>
              <w:spacing w:before="229" w:line="188" w:lineRule="auto"/>
              <w:ind w:left="27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949" w:type="dxa"/>
            <w:vAlign w:val="center"/>
          </w:tcPr>
          <w:p>
            <w:pPr>
              <w:pStyle w:val="7"/>
              <w:spacing w:before="201" w:line="229" w:lineRule="auto"/>
              <w:ind w:left="24"/>
              <w:jc w:val="both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风管（热镀锌钢板）</w:t>
            </w:r>
          </w:p>
        </w:tc>
        <w:tc>
          <w:tcPr>
            <w:tcW w:w="502" w:type="dxa"/>
            <w:vAlign w:val="center"/>
          </w:tcPr>
          <w:p>
            <w:pPr>
              <w:pStyle w:val="7"/>
              <w:spacing w:before="201" w:line="230" w:lineRule="auto"/>
              <w:ind w:left="79"/>
              <w:jc w:val="both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spacing w:val="2"/>
                <w:sz w:val="21"/>
                <w:szCs w:val="21"/>
              </w:rPr>
              <w:t>m2</w:t>
            </w:r>
          </w:p>
        </w:tc>
        <w:tc>
          <w:tcPr>
            <w:tcW w:w="2109" w:type="dxa"/>
            <w:vAlign w:val="center"/>
          </w:tcPr>
          <w:p>
            <w:pPr>
              <w:pStyle w:val="7"/>
              <w:spacing w:before="201" w:line="230" w:lineRule="auto"/>
              <w:ind w:left="277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pStyle w:val="7"/>
              <w:spacing w:before="201" w:line="230" w:lineRule="auto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宝钢、武钢、鞍钢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679" w:type="dxa"/>
            <w:gridSpan w:val="2"/>
            <w:vAlign w:val="center"/>
          </w:tcPr>
          <w:p>
            <w:pPr>
              <w:jc w:val="both"/>
              <w:rPr>
                <w:rFonts w:ascii="Arial"/>
                <w:sz w:val="21"/>
                <w:szCs w:val="21"/>
              </w:rPr>
            </w:pPr>
          </w:p>
        </w:tc>
        <w:tc>
          <w:tcPr>
            <w:tcW w:w="1949" w:type="dxa"/>
            <w:vAlign w:val="center"/>
          </w:tcPr>
          <w:p>
            <w:pPr>
              <w:pStyle w:val="7"/>
              <w:spacing w:before="203" w:line="230" w:lineRule="auto"/>
              <w:ind w:left="39"/>
              <w:jc w:val="both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spacing w:val="7"/>
                <w:sz w:val="21"/>
                <w:szCs w:val="21"/>
              </w:rPr>
              <w:t>四、</w:t>
            </w:r>
            <w:r>
              <w:rPr>
                <w:rFonts w:hint="eastAsia"/>
                <w:spacing w:val="7"/>
                <w:sz w:val="21"/>
                <w:szCs w:val="21"/>
                <w:lang w:val="en-US" w:eastAsia="zh-CN"/>
              </w:rPr>
              <w:t>应急系统</w:t>
            </w:r>
          </w:p>
        </w:tc>
        <w:tc>
          <w:tcPr>
            <w:tcW w:w="502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760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679" w:type="dxa"/>
            <w:gridSpan w:val="2"/>
            <w:vAlign w:val="center"/>
          </w:tcPr>
          <w:p>
            <w:pPr>
              <w:pStyle w:val="7"/>
              <w:spacing w:before="231" w:line="190" w:lineRule="auto"/>
              <w:ind w:left="287"/>
              <w:jc w:val="both"/>
            </w:pPr>
            <w:r>
              <w:t>1</w:t>
            </w:r>
          </w:p>
        </w:tc>
        <w:tc>
          <w:tcPr>
            <w:tcW w:w="1949" w:type="dxa"/>
            <w:vAlign w:val="center"/>
          </w:tcPr>
          <w:p>
            <w:pPr>
              <w:jc w:val="both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应急照明控制器</w:t>
            </w:r>
          </w:p>
        </w:tc>
        <w:tc>
          <w:tcPr>
            <w:tcW w:w="502" w:type="dxa"/>
            <w:vAlign w:val="center"/>
          </w:tcPr>
          <w:p>
            <w:pPr>
              <w:jc w:val="both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台</w:t>
            </w:r>
          </w:p>
        </w:tc>
        <w:tc>
          <w:tcPr>
            <w:tcW w:w="2109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679" w:type="dxa"/>
            <w:gridSpan w:val="2"/>
            <w:vAlign w:val="center"/>
          </w:tcPr>
          <w:p>
            <w:pPr>
              <w:pStyle w:val="7"/>
              <w:spacing w:before="235" w:line="189" w:lineRule="auto"/>
              <w:ind w:left="276"/>
              <w:jc w:val="both"/>
            </w:pPr>
            <w:r>
              <w:t>2</w:t>
            </w:r>
          </w:p>
        </w:tc>
        <w:tc>
          <w:tcPr>
            <w:tcW w:w="1949" w:type="dxa"/>
            <w:vAlign w:val="center"/>
          </w:tcPr>
          <w:p>
            <w:pPr>
              <w:jc w:val="both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应急灯</w:t>
            </w:r>
          </w:p>
        </w:tc>
        <w:tc>
          <w:tcPr>
            <w:tcW w:w="502" w:type="dxa"/>
            <w:vAlign w:val="center"/>
          </w:tcPr>
          <w:p>
            <w:pPr>
              <w:jc w:val="both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679" w:type="dxa"/>
            <w:gridSpan w:val="2"/>
            <w:vAlign w:val="center"/>
          </w:tcPr>
          <w:p>
            <w:pPr>
              <w:pStyle w:val="7"/>
              <w:spacing w:before="236" w:line="189" w:lineRule="auto"/>
              <w:ind w:left="278"/>
              <w:jc w:val="both"/>
            </w:pPr>
            <w:r>
              <w:t>3</w:t>
            </w:r>
          </w:p>
        </w:tc>
        <w:tc>
          <w:tcPr>
            <w:tcW w:w="1949" w:type="dxa"/>
            <w:vAlign w:val="center"/>
          </w:tcPr>
          <w:p>
            <w:pPr>
              <w:jc w:val="both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疏散指示灯</w:t>
            </w:r>
          </w:p>
        </w:tc>
        <w:tc>
          <w:tcPr>
            <w:tcW w:w="502" w:type="dxa"/>
            <w:vAlign w:val="center"/>
          </w:tcPr>
          <w:p>
            <w:pPr>
              <w:jc w:val="both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79" w:type="dxa"/>
            <w:gridSpan w:val="2"/>
            <w:vAlign w:val="center"/>
          </w:tcPr>
          <w:p>
            <w:pPr>
              <w:pStyle w:val="7"/>
              <w:spacing w:before="238" w:line="189" w:lineRule="auto"/>
              <w:ind w:left="274"/>
              <w:jc w:val="both"/>
            </w:pPr>
            <w:r>
              <w:t>4</w:t>
            </w:r>
          </w:p>
        </w:tc>
        <w:tc>
          <w:tcPr>
            <w:tcW w:w="1949" w:type="dxa"/>
            <w:vAlign w:val="center"/>
          </w:tcPr>
          <w:p>
            <w:pPr>
              <w:jc w:val="both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安全出口灯</w:t>
            </w:r>
          </w:p>
        </w:tc>
        <w:tc>
          <w:tcPr>
            <w:tcW w:w="502" w:type="dxa"/>
            <w:vAlign w:val="center"/>
          </w:tcPr>
          <w:p>
            <w:pPr>
              <w:jc w:val="both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79" w:type="dxa"/>
            <w:gridSpan w:val="2"/>
            <w:vAlign w:val="center"/>
          </w:tcPr>
          <w:p>
            <w:pPr>
              <w:pStyle w:val="7"/>
              <w:spacing w:before="238" w:line="189" w:lineRule="auto"/>
              <w:ind w:left="274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949" w:type="dxa"/>
            <w:vAlign w:val="center"/>
          </w:tcPr>
          <w:p>
            <w:pPr>
              <w:jc w:val="both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楼层指示灯</w:t>
            </w:r>
          </w:p>
        </w:tc>
        <w:tc>
          <w:tcPr>
            <w:tcW w:w="502" w:type="dxa"/>
            <w:vAlign w:val="center"/>
          </w:tcPr>
          <w:p>
            <w:pPr>
              <w:jc w:val="both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只</w:t>
            </w:r>
          </w:p>
        </w:tc>
        <w:tc>
          <w:tcPr>
            <w:tcW w:w="2109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79" w:type="dxa"/>
            <w:gridSpan w:val="2"/>
            <w:vAlign w:val="center"/>
          </w:tcPr>
          <w:p>
            <w:pPr>
              <w:pStyle w:val="7"/>
              <w:spacing w:before="238" w:line="189" w:lineRule="auto"/>
              <w:ind w:left="274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949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spacing w:val="7"/>
                <w:sz w:val="21"/>
                <w:szCs w:val="21"/>
              </w:rPr>
              <w:t>四、</w:t>
            </w:r>
            <w:r>
              <w:rPr>
                <w:rFonts w:hint="eastAsia"/>
                <w:spacing w:val="7"/>
                <w:sz w:val="21"/>
                <w:szCs w:val="21"/>
                <w:lang w:val="en-US" w:eastAsia="zh-CN"/>
              </w:rPr>
              <w:t>防火门</w:t>
            </w:r>
          </w:p>
        </w:tc>
        <w:tc>
          <w:tcPr>
            <w:tcW w:w="502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2109" w:type="dxa"/>
            <w:vAlign w:val="center"/>
          </w:tcPr>
          <w:p>
            <w:pPr>
              <w:jc w:val="both"/>
              <w:rPr>
                <w:spacing w:val="6"/>
                <w:sz w:val="21"/>
                <w:szCs w:val="21"/>
              </w:rPr>
            </w:pPr>
          </w:p>
        </w:tc>
        <w:tc>
          <w:tcPr>
            <w:tcW w:w="2760" w:type="dxa"/>
            <w:vAlign w:val="center"/>
          </w:tcPr>
          <w:p>
            <w:pPr>
              <w:jc w:val="both"/>
              <w:rPr>
                <w:spacing w:val="7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79" w:type="dxa"/>
            <w:gridSpan w:val="2"/>
            <w:vAlign w:val="center"/>
          </w:tcPr>
          <w:p>
            <w:pPr>
              <w:pStyle w:val="7"/>
              <w:spacing w:before="238" w:line="189" w:lineRule="auto"/>
              <w:ind w:left="274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949" w:type="dxa"/>
            <w:vAlign w:val="center"/>
          </w:tcPr>
          <w:p>
            <w:pPr>
              <w:jc w:val="both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钢制防火门</w:t>
            </w:r>
          </w:p>
        </w:tc>
        <w:tc>
          <w:tcPr>
            <w:tcW w:w="502" w:type="dxa"/>
            <w:vAlign w:val="center"/>
          </w:tcPr>
          <w:p>
            <w:pPr>
              <w:jc w:val="both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M2</w:t>
            </w:r>
          </w:p>
        </w:tc>
        <w:tc>
          <w:tcPr>
            <w:tcW w:w="2109" w:type="dxa"/>
            <w:vAlign w:val="center"/>
          </w:tcPr>
          <w:p>
            <w:pPr>
              <w:jc w:val="both"/>
              <w:rPr>
                <w:spacing w:val="6"/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center"/>
          </w:tcPr>
          <w:p>
            <w:pPr>
              <w:jc w:val="both"/>
              <w:rPr>
                <w:rFonts w:hint="eastAsia" w:eastAsia="宋体"/>
                <w:spacing w:val="7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pacing w:val="7"/>
                <w:sz w:val="21"/>
                <w:szCs w:val="21"/>
                <w:lang w:val="en-US" w:eastAsia="zh-CN"/>
              </w:rPr>
              <w:t>洪都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18" w:line="232" w:lineRule="auto"/>
        <w:ind w:right="44"/>
        <w:jc w:val="both"/>
        <w:rPr>
          <w:rFonts w:hint="eastAsia" w:eastAsia="宋体"/>
          <w:sz w:val="21"/>
          <w:szCs w:val="21"/>
          <w:lang w:eastAsia="zh-CN"/>
        </w:rPr>
      </w:pPr>
      <w:r>
        <w:rPr>
          <w:spacing w:val="6"/>
          <w:sz w:val="21"/>
          <w:szCs w:val="21"/>
        </w:rPr>
        <w:t>注、材料品牌中如有未指定品牌的部分，由承包</w:t>
      </w:r>
      <w:r>
        <w:rPr>
          <w:spacing w:val="5"/>
          <w:sz w:val="21"/>
          <w:szCs w:val="21"/>
        </w:rPr>
        <w:t>人按清单中同等价值材料质量及上述材料表中同等的材料档次，提供不低于3</w:t>
      </w:r>
      <w:r>
        <w:rPr>
          <w:sz w:val="21"/>
          <w:szCs w:val="21"/>
        </w:rPr>
        <w:t xml:space="preserve">  </w:t>
      </w:r>
      <w:r>
        <w:rPr>
          <w:spacing w:val="6"/>
          <w:sz w:val="21"/>
          <w:szCs w:val="21"/>
        </w:rPr>
        <w:t>种品牌及型号供发包人选择，发包人确定后方可施工。</w:t>
      </w:r>
      <w:r>
        <w:rPr>
          <w:spacing w:val="5"/>
          <w:sz w:val="21"/>
          <w:szCs w:val="21"/>
        </w:rPr>
        <w:t>如未经发包人同意承包人擅自采购施工，结算时发包人有权扣除现场实</w:t>
      </w:r>
      <w:r>
        <w:rPr>
          <w:sz w:val="21"/>
          <w:szCs w:val="21"/>
        </w:rPr>
        <w:t xml:space="preserve"> </w:t>
      </w:r>
      <w:r>
        <w:rPr>
          <w:spacing w:val="6"/>
          <w:sz w:val="21"/>
          <w:szCs w:val="21"/>
        </w:rPr>
        <w:t>际施工的材料价格和合同清单中价款的差额部分，增加</w:t>
      </w:r>
      <w:r>
        <w:rPr>
          <w:spacing w:val="5"/>
          <w:sz w:val="21"/>
          <w:szCs w:val="21"/>
        </w:rPr>
        <w:t>的部分不予增加，但发包人对品牌及型号的同意并不解除承包人对所有</w:t>
      </w:r>
      <w:r>
        <w:rPr>
          <w:sz w:val="21"/>
          <w:szCs w:val="21"/>
        </w:rPr>
        <w:t xml:space="preserve"> </w:t>
      </w:r>
      <w:r>
        <w:rPr>
          <w:spacing w:val="2"/>
          <w:sz w:val="21"/>
          <w:szCs w:val="21"/>
        </w:rPr>
        <w:t>工程所应付的全部责任</w:t>
      </w:r>
      <w:r>
        <w:rPr>
          <w:rFonts w:hint="eastAsia"/>
          <w:spacing w:val="2"/>
          <w:sz w:val="21"/>
          <w:szCs w:val="21"/>
          <w:lang w:eastAsia="zh-CN"/>
        </w:rPr>
        <w:t>。</w:t>
      </w:r>
      <w:bookmarkStart w:id="0" w:name="_GoBack"/>
      <w:bookmarkEnd w:id="0"/>
    </w:p>
    <w:sectPr>
      <w:footerReference r:id="rId5" w:type="default"/>
      <w:pgSz w:w="11905" w:h="16840"/>
      <w:pgMar w:top="737" w:right="539" w:bottom="763" w:left="519" w:header="0" w:footer="49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4" w:lineRule="auto"/>
      <w:ind w:left="4539"/>
    </w:pPr>
    <w:r>
      <w:rPr>
        <w:spacing w:val="-5"/>
      </w:rPr>
      <w:t>第</w:t>
    </w:r>
    <w:r>
      <w:rPr>
        <w:spacing w:val="15"/>
      </w:rPr>
      <w:t xml:space="preserve"> </w:t>
    </w:r>
    <w:r>
      <w:rPr>
        <w:spacing w:val="-5"/>
      </w:rPr>
      <w:t>3</w:t>
    </w:r>
    <w:r>
      <w:rPr>
        <w:spacing w:val="16"/>
      </w:rPr>
      <w:t xml:space="preserve"> </w:t>
    </w:r>
    <w:r>
      <w:rPr>
        <w:spacing w:val="-5"/>
      </w:rPr>
      <w:t>页，共</w:t>
    </w:r>
    <w:r>
      <w:rPr>
        <w:spacing w:val="15"/>
      </w:rPr>
      <w:t xml:space="preserve"> </w:t>
    </w:r>
    <w:r>
      <w:rPr>
        <w:spacing w:val="-5"/>
      </w:rPr>
      <w:t>3</w:t>
    </w:r>
    <w:r>
      <w:rPr>
        <w:spacing w:val="15"/>
      </w:rPr>
      <w:t xml:space="preserve"> </w:t>
    </w:r>
    <w:r>
      <w:rPr>
        <w:spacing w:val="-5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WM0NTQ0M2VkOGE2OGNiMjZlOTg5M2E3MTEwNjYwYTYifQ=="/>
  </w:docVars>
  <w:rsids>
    <w:rsidRoot w:val="00000000"/>
    <w:rsid w:val="01741D88"/>
    <w:rsid w:val="1A5D34BB"/>
    <w:rsid w:val="1E611359"/>
    <w:rsid w:val="4A5D65CB"/>
    <w:rsid w:val="4BA97CC9"/>
    <w:rsid w:val="4BEF133E"/>
    <w:rsid w:val="71293385"/>
    <w:rsid w:val="72D74A1F"/>
    <w:rsid w:val="7F4711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16"/>
      <w:szCs w:val="1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1459</Words>
  <Characters>1489</Characters>
  <TotalTime>3</TotalTime>
  <ScaleCrop>false</ScaleCrop>
  <LinksUpToDate>false</LinksUpToDate>
  <CharactersWithSpaces>1518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2018-09-07T17:52:00Z</dcterms:created>
  <dc:creator>dell</dc:creator>
  <cp:lastModifiedBy>胡少武</cp:lastModifiedBy>
  <dcterms:modified xsi:type="dcterms:W3CDTF">2023-07-27T00:37:18Z</dcterms:modified>
  <dc:title>&lt;B8BDBCFED2BBA3BACFE3D2DDB2ACD4C3CFEEC4BFB6FEC6DACFFBB7C0CFB5CDB3C6B7C5C6B1ED323031382E382E372E786C73&gt;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2023-07-12T15:12:56Z</vt:filetime>
  </property>
  <property fmtid="{D5CDD505-2E9C-101B-9397-08002B2CF9AE}" pid="4" name="KSOProductBuildVer">
    <vt:lpwstr>2052-11.1.0.14309</vt:lpwstr>
  </property>
  <property fmtid="{D5CDD505-2E9C-101B-9397-08002B2CF9AE}" pid="5" name="ICV">
    <vt:lpwstr>5B45DD67205B41ED84DAEB80ADEFE095_12</vt:lpwstr>
  </property>
</Properties>
</file>