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9" w:line="221" w:lineRule="auto"/>
        <w:jc w:val="center"/>
        <w:rPr>
          <w:rFonts w:asciiTheme="majorEastAsia" w:hAnsiTheme="majorEastAsia" w:eastAsiaTheme="majorEastAsia" w:cstheme="majorEastAsia"/>
          <w:spacing w:val="-1"/>
          <w:sz w:val="44"/>
          <w:szCs w:val="44"/>
        </w:rPr>
      </w:pPr>
    </w:p>
    <w:p>
      <w:pPr>
        <w:pStyle w:val="2"/>
        <w:spacing w:before="59" w:line="221" w:lineRule="auto"/>
        <w:jc w:val="center"/>
        <w:rPr>
          <w:rFonts w:asciiTheme="majorEastAsia" w:hAnsiTheme="majorEastAsia" w:eastAsiaTheme="majorEastAsia" w:cstheme="majorEastAsia"/>
          <w:spacing w:val="-1"/>
          <w:sz w:val="44"/>
          <w:szCs w:val="44"/>
        </w:rPr>
      </w:pPr>
    </w:p>
    <w:p>
      <w:pPr>
        <w:pStyle w:val="2"/>
        <w:spacing w:before="59" w:line="221" w:lineRule="auto"/>
        <w:jc w:val="center"/>
        <w:rPr>
          <w:rFonts w:hint="eastAsia" w:asciiTheme="majorEastAsia" w:hAnsiTheme="majorEastAsia" w:eastAsiaTheme="majorEastAsia" w:cstheme="majorEastAsia"/>
          <w:spacing w:val="-1"/>
          <w:sz w:val="48"/>
          <w:szCs w:val="48"/>
          <w:lang w:eastAsia="zh-CN"/>
        </w:rPr>
      </w:pPr>
      <w:r>
        <w:rPr>
          <w:rFonts w:hint="eastAsia" w:asciiTheme="majorEastAsia" w:hAnsiTheme="majorEastAsia" w:eastAsiaTheme="majorEastAsia" w:cstheme="majorEastAsia"/>
          <w:spacing w:val="-1"/>
          <w:sz w:val="48"/>
          <w:szCs w:val="48"/>
          <w:lang w:eastAsia="zh-CN"/>
        </w:rPr>
        <w:t>南昌职业大学职教城校区</w:t>
      </w:r>
    </w:p>
    <w:p>
      <w:pPr>
        <w:pStyle w:val="2"/>
        <w:spacing w:before="59" w:line="221" w:lineRule="auto"/>
        <w:jc w:val="center"/>
        <w:rPr>
          <w:rFonts w:hint="eastAsia" w:asciiTheme="majorEastAsia" w:hAnsiTheme="majorEastAsia" w:eastAsiaTheme="majorEastAsia" w:cstheme="majorEastAsia"/>
          <w:spacing w:val="-1"/>
          <w:sz w:val="48"/>
          <w:szCs w:val="48"/>
          <w:lang w:val="en-US" w:eastAsia="zh-CN"/>
        </w:rPr>
      </w:pPr>
      <w:r>
        <w:rPr>
          <w:rFonts w:hint="eastAsia" w:asciiTheme="majorEastAsia" w:hAnsiTheme="majorEastAsia" w:eastAsiaTheme="majorEastAsia" w:cstheme="majorEastAsia"/>
          <w:spacing w:val="-1"/>
          <w:sz w:val="48"/>
          <w:szCs w:val="48"/>
          <w:lang w:val="en-US" w:eastAsia="zh-CN"/>
        </w:rPr>
        <w:t>一期室外高低压强电工程</w:t>
      </w:r>
    </w:p>
    <w:p>
      <w:pPr>
        <w:pStyle w:val="2"/>
        <w:spacing w:before="78" w:line="222" w:lineRule="auto"/>
        <w:rPr>
          <w:spacing w:val="112"/>
          <w:w w:val="126"/>
          <w:lang w:eastAsia="zh-CN"/>
        </w:rPr>
      </w:pPr>
    </w:p>
    <w:p>
      <w:pPr>
        <w:pStyle w:val="2"/>
        <w:spacing w:before="78" w:line="222" w:lineRule="auto"/>
        <w:rPr>
          <w:spacing w:val="112"/>
          <w:w w:val="126"/>
          <w:lang w:eastAsia="zh-CN"/>
        </w:rPr>
      </w:pPr>
    </w:p>
    <w:p>
      <w:pPr>
        <w:pStyle w:val="2"/>
        <w:spacing w:before="78" w:line="222" w:lineRule="auto"/>
        <w:rPr>
          <w:spacing w:val="112"/>
          <w:w w:val="126"/>
          <w:sz w:val="44"/>
          <w:szCs w:val="44"/>
          <w:lang w:eastAsia="zh-CN"/>
        </w:rPr>
      </w:pPr>
    </w:p>
    <w:p>
      <w:pPr>
        <w:pStyle w:val="2"/>
        <w:spacing w:before="78" w:line="222" w:lineRule="auto"/>
        <w:rPr>
          <w:spacing w:val="112"/>
          <w:w w:val="126"/>
          <w:sz w:val="44"/>
          <w:szCs w:val="44"/>
          <w:lang w:eastAsia="zh-CN"/>
        </w:rPr>
      </w:pPr>
    </w:p>
    <w:p>
      <w:pPr>
        <w:pStyle w:val="2"/>
        <w:spacing w:before="78" w:line="222" w:lineRule="auto"/>
        <w:ind w:firstLine="4668" w:firstLineChars="600"/>
        <w:rPr>
          <w:spacing w:val="112"/>
          <w:w w:val="126"/>
          <w:sz w:val="44"/>
          <w:szCs w:val="44"/>
          <w:lang w:eastAsia="zh-CN"/>
        </w:rPr>
      </w:pPr>
      <w:r>
        <w:rPr>
          <w:rFonts w:hint="eastAsia"/>
          <w:spacing w:val="112"/>
          <w:w w:val="126"/>
          <w:sz w:val="44"/>
          <w:szCs w:val="44"/>
          <w:lang w:eastAsia="zh-CN"/>
        </w:rPr>
        <w:t>招</w:t>
      </w:r>
    </w:p>
    <w:p>
      <w:pPr>
        <w:pStyle w:val="2"/>
        <w:spacing w:before="78" w:line="222" w:lineRule="auto"/>
        <w:ind w:firstLine="4668" w:firstLineChars="600"/>
        <w:rPr>
          <w:spacing w:val="112"/>
          <w:w w:val="126"/>
          <w:sz w:val="44"/>
          <w:szCs w:val="44"/>
          <w:lang w:eastAsia="zh-CN"/>
        </w:rPr>
      </w:pPr>
    </w:p>
    <w:p>
      <w:pPr>
        <w:pStyle w:val="2"/>
        <w:spacing w:before="78" w:line="222" w:lineRule="auto"/>
        <w:ind w:firstLine="4668" w:firstLineChars="600"/>
        <w:rPr>
          <w:spacing w:val="112"/>
          <w:w w:val="126"/>
          <w:sz w:val="44"/>
          <w:szCs w:val="44"/>
          <w:lang w:eastAsia="zh-CN"/>
        </w:rPr>
      </w:pPr>
      <w:r>
        <w:rPr>
          <w:rFonts w:hint="eastAsia"/>
          <w:spacing w:val="112"/>
          <w:w w:val="126"/>
          <w:sz w:val="44"/>
          <w:szCs w:val="44"/>
          <w:lang w:eastAsia="zh-CN"/>
        </w:rPr>
        <w:t>标</w:t>
      </w:r>
    </w:p>
    <w:p>
      <w:pPr>
        <w:pStyle w:val="2"/>
        <w:spacing w:before="78" w:line="222" w:lineRule="auto"/>
        <w:ind w:firstLine="4668" w:firstLineChars="600"/>
        <w:rPr>
          <w:spacing w:val="112"/>
          <w:w w:val="126"/>
          <w:sz w:val="44"/>
          <w:szCs w:val="44"/>
          <w:lang w:eastAsia="zh-CN"/>
        </w:rPr>
      </w:pPr>
    </w:p>
    <w:p>
      <w:pPr>
        <w:pStyle w:val="2"/>
        <w:spacing w:before="78" w:line="222" w:lineRule="auto"/>
        <w:ind w:firstLine="4668" w:firstLineChars="600"/>
        <w:rPr>
          <w:spacing w:val="112"/>
          <w:w w:val="126"/>
          <w:sz w:val="44"/>
          <w:szCs w:val="44"/>
          <w:lang w:eastAsia="zh-CN"/>
        </w:rPr>
      </w:pPr>
      <w:r>
        <w:rPr>
          <w:rFonts w:hint="eastAsia"/>
          <w:spacing w:val="112"/>
          <w:w w:val="126"/>
          <w:sz w:val="44"/>
          <w:szCs w:val="44"/>
          <w:lang w:eastAsia="zh-CN"/>
        </w:rPr>
        <w:t>文</w:t>
      </w:r>
    </w:p>
    <w:p>
      <w:pPr>
        <w:pStyle w:val="2"/>
        <w:spacing w:before="78" w:line="222" w:lineRule="auto"/>
        <w:ind w:firstLine="4668" w:firstLineChars="600"/>
        <w:rPr>
          <w:spacing w:val="112"/>
          <w:w w:val="126"/>
          <w:sz w:val="44"/>
          <w:szCs w:val="44"/>
          <w:lang w:eastAsia="zh-CN"/>
        </w:rPr>
      </w:pPr>
    </w:p>
    <w:p>
      <w:pPr>
        <w:pStyle w:val="2"/>
        <w:spacing w:before="78" w:line="222" w:lineRule="auto"/>
        <w:ind w:firstLine="4668" w:firstLineChars="600"/>
        <w:rPr>
          <w:spacing w:val="112"/>
          <w:w w:val="126"/>
          <w:sz w:val="44"/>
          <w:szCs w:val="44"/>
          <w:lang w:eastAsia="zh-CN"/>
        </w:rPr>
      </w:pPr>
      <w:r>
        <w:rPr>
          <w:rFonts w:hint="eastAsia"/>
          <w:spacing w:val="112"/>
          <w:w w:val="126"/>
          <w:sz w:val="44"/>
          <w:szCs w:val="44"/>
          <w:lang w:eastAsia="zh-CN"/>
        </w:rPr>
        <w:t>件</w:t>
      </w:r>
    </w:p>
    <w:p>
      <w:pPr>
        <w:pStyle w:val="2"/>
        <w:spacing w:before="78" w:line="222" w:lineRule="auto"/>
        <w:ind w:firstLine="4062" w:firstLineChars="600"/>
        <w:rPr>
          <w:spacing w:val="112"/>
          <w:w w:val="126"/>
          <w:sz w:val="36"/>
          <w:szCs w:val="36"/>
          <w:lang w:eastAsia="zh-CN"/>
        </w:rPr>
      </w:pPr>
    </w:p>
    <w:p>
      <w:pPr>
        <w:pStyle w:val="2"/>
        <w:spacing w:before="78" w:line="222" w:lineRule="auto"/>
        <w:ind w:firstLine="4062" w:firstLineChars="600"/>
        <w:rPr>
          <w:spacing w:val="112"/>
          <w:w w:val="126"/>
          <w:sz w:val="36"/>
          <w:szCs w:val="36"/>
          <w:lang w:eastAsia="zh-CN"/>
        </w:rPr>
      </w:pPr>
    </w:p>
    <w:p>
      <w:pPr>
        <w:pStyle w:val="2"/>
        <w:spacing w:before="78" w:line="222" w:lineRule="auto"/>
        <w:ind w:firstLine="4062" w:firstLineChars="600"/>
        <w:rPr>
          <w:spacing w:val="112"/>
          <w:w w:val="126"/>
          <w:sz w:val="36"/>
          <w:szCs w:val="36"/>
          <w:lang w:eastAsia="zh-CN"/>
        </w:rPr>
      </w:pPr>
    </w:p>
    <w:p>
      <w:pPr>
        <w:pStyle w:val="2"/>
        <w:spacing w:before="78" w:line="222" w:lineRule="auto"/>
        <w:ind w:firstLine="4062" w:firstLineChars="600"/>
        <w:rPr>
          <w:spacing w:val="112"/>
          <w:w w:val="126"/>
          <w:sz w:val="36"/>
          <w:szCs w:val="36"/>
          <w:lang w:eastAsia="zh-CN"/>
        </w:rPr>
      </w:pPr>
    </w:p>
    <w:p>
      <w:pPr>
        <w:pStyle w:val="2"/>
        <w:spacing w:before="59" w:line="221" w:lineRule="auto"/>
        <w:jc w:val="left"/>
        <w:rPr>
          <w:rFonts w:hint="default"/>
          <w:spacing w:val="112"/>
          <w:w w:val="126"/>
          <w:sz w:val="28"/>
          <w:szCs w:val="28"/>
          <w:lang w:val="en-US" w:eastAsia="zh-CN"/>
        </w:rPr>
      </w:pPr>
      <w:r>
        <w:rPr>
          <w:rFonts w:hint="eastAsia"/>
          <w:spacing w:val="112"/>
          <w:w w:val="126"/>
          <w:sz w:val="28"/>
          <w:szCs w:val="28"/>
          <w:lang w:val="en-US" w:eastAsia="zh-CN"/>
        </w:rPr>
        <w:t>项目编号：</w:t>
      </w:r>
      <w:r>
        <w:rPr>
          <w:rFonts w:hint="eastAsia"/>
          <w:spacing w:val="112"/>
          <w:w w:val="126"/>
          <w:sz w:val="28"/>
          <w:szCs w:val="28"/>
          <w:u w:val="single"/>
          <w:lang w:val="en-US" w:eastAsia="zh-CN"/>
        </w:rPr>
        <w:t>NZD20240418</w:t>
      </w:r>
    </w:p>
    <w:p>
      <w:pPr>
        <w:pStyle w:val="2"/>
        <w:spacing w:before="59" w:line="221" w:lineRule="auto"/>
        <w:jc w:val="both"/>
        <w:rPr>
          <w:rFonts w:hint="eastAsia"/>
          <w:spacing w:val="112"/>
          <w:w w:val="126"/>
          <w:sz w:val="28"/>
          <w:szCs w:val="28"/>
          <w:lang w:eastAsia="zh-CN"/>
        </w:rPr>
      </w:pPr>
    </w:p>
    <w:p>
      <w:pPr>
        <w:pStyle w:val="2"/>
        <w:spacing w:before="59" w:line="221" w:lineRule="auto"/>
        <w:jc w:val="both"/>
        <w:rPr>
          <w:spacing w:val="-1"/>
          <w:sz w:val="28"/>
          <w:szCs w:val="28"/>
          <w:u w:val="single"/>
          <w:lang w:eastAsia="zh-CN"/>
        </w:rPr>
      </w:pPr>
      <w:r>
        <w:rPr>
          <w:rFonts w:hint="eastAsia"/>
          <w:spacing w:val="112"/>
          <w:w w:val="126"/>
          <w:sz w:val="28"/>
          <w:szCs w:val="28"/>
          <w:lang w:eastAsia="zh-CN"/>
        </w:rPr>
        <w:t>工程名称：</w:t>
      </w:r>
      <w:r>
        <w:rPr>
          <w:rFonts w:hint="eastAsia"/>
          <w:spacing w:val="-1"/>
          <w:sz w:val="28"/>
          <w:szCs w:val="28"/>
          <w:u w:val="single"/>
          <w:lang w:eastAsia="zh-CN"/>
        </w:rPr>
        <w:t>职教城校区一期室外高低压强电工程</w:t>
      </w:r>
    </w:p>
    <w:p>
      <w:pPr>
        <w:pStyle w:val="2"/>
        <w:spacing w:before="59" w:line="221" w:lineRule="auto"/>
        <w:jc w:val="both"/>
        <w:rPr>
          <w:spacing w:val="112"/>
          <w:w w:val="126"/>
          <w:sz w:val="28"/>
          <w:szCs w:val="28"/>
          <w:lang w:eastAsia="zh-CN"/>
        </w:rPr>
      </w:pPr>
    </w:p>
    <w:p>
      <w:pPr>
        <w:pStyle w:val="2"/>
        <w:spacing w:before="59" w:line="221" w:lineRule="auto"/>
        <w:jc w:val="both"/>
        <w:rPr>
          <w:spacing w:val="-1"/>
          <w:sz w:val="28"/>
          <w:szCs w:val="28"/>
          <w:u w:val="single"/>
          <w:lang w:eastAsia="zh-CN"/>
        </w:rPr>
      </w:pPr>
      <w:r>
        <w:rPr>
          <w:rFonts w:hint="eastAsia"/>
          <w:spacing w:val="112"/>
          <w:w w:val="126"/>
          <w:sz w:val="28"/>
          <w:szCs w:val="28"/>
          <w:lang w:eastAsia="zh-CN"/>
        </w:rPr>
        <w:t>工程地点：</w:t>
      </w:r>
      <w:r>
        <w:rPr>
          <w:rFonts w:hint="eastAsia"/>
          <w:color w:val="auto"/>
          <w:sz w:val="28"/>
          <w:szCs w:val="28"/>
          <w:u w:val="single"/>
          <w:lang w:eastAsia="zh-CN"/>
        </w:rPr>
        <w:t>南昌市安义县职教城工匠大道1号</w:t>
      </w:r>
    </w:p>
    <w:p>
      <w:pPr>
        <w:pStyle w:val="2"/>
        <w:spacing w:before="59" w:line="221" w:lineRule="auto"/>
        <w:jc w:val="both"/>
        <w:rPr>
          <w:spacing w:val="-1"/>
          <w:sz w:val="28"/>
          <w:szCs w:val="28"/>
          <w:u w:val="single"/>
          <w:lang w:eastAsia="zh-CN"/>
        </w:rPr>
      </w:pPr>
    </w:p>
    <w:p>
      <w:pPr>
        <w:pStyle w:val="2"/>
        <w:spacing w:before="59" w:line="221" w:lineRule="auto"/>
        <w:jc w:val="both"/>
        <w:rPr>
          <w:rFonts w:asciiTheme="majorEastAsia" w:hAnsiTheme="majorEastAsia" w:cstheme="majorEastAsia"/>
          <w:spacing w:val="-1"/>
          <w:sz w:val="28"/>
          <w:szCs w:val="28"/>
          <w:u w:val="single"/>
          <w:lang w:eastAsia="zh-CN"/>
        </w:rPr>
      </w:pPr>
      <w:r>
        <w:rPr>
          <w:rFonts w:hint="eastAsia"/>
          <w:spacing w:val="112"/>
          <w:w w:val="126"/>
          <w:sz w:val="28"/>
          <w:szCs w:val="28"/>
          <w:lang w:eastAsia="zh-CN"/>
        </w:rPr>
        <w:t>招 标 人：</w:t>
      </w:r>
      <w:r>
        <w:rPr>
          <w:rFonts w:hint="eastAsia"/>
          <w:spacing w:val="-1"/>
          <w:sz w:val="28"/>
          <w:szCs w:val="28"/>
          <w:u w:val="single"/>
          <w:lang w:eastAsia="zh-CN"/>
        </w:rPr>
        <w:t xml:space="preserve">南昌职业大学 </w:t>
      </w:r>
      <w:r>
        <w:rPr>
          <w:rFonts w:hint="eastAsia"/>
          <w:spacing w:val="-1"/>
          <w:sz w:val="28"/>
          <w:szCs w:val="28"/>
          <w:lang w:eastAsia="zh-CN"/>
        </w:rPr>
        <w:t xml:space="preserve">                           </w:t>
      </w:r>
    </w:p>
    <w:p>
      <w:pPr>
        <w:pStyle w:val="2"/>
        <w:spacing w:before="78" w:line="222" w:lineRule="auto"/>
        <w:rPr>
          <w:spacing w:val="112"/>
          <w:w w:val="126"/>
          <w:lang w:eastAsia="zh-CN"/>
        </w:rPr>
      </w:pPr>
    </w:p>
    <w:p>
      <w:pPr>
        <w:pStyle w:val="2"/>
        <w:spacing w:before="78" w:line="222" w:lineRule="auto"/>
        <w:rPr>
          <w:spacing w:val="112"/>
          <w:w w:val="126"/>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562" w:right="820" w:bottom="1201" w:left="823" w:header="852" w:footer="986" w:gutter="0"/>
          <w:pgNumType w:fmt="decimal" w:start="1"/>
          <w:cols w:space="720" w:num="1"/>
        </w:sectPr>
      </w:pPr>
    </w:p>
    <w:p>
      <w:pPr>
        <w:pStyle w:val="2"/>
        <w:spacing w:before="124" w:line="225" w:lineRule="auto"/>
        <w:ind w:left="4178"/>
        <w:outlineLvl w:val="0"/>
        <w:rPr>
          <w:sz w:val="31"/>
          <w:szCs w:val="31"/>
          <w:lang w:eastAsia="zh-CN"/>
        </w:rPr>
      </w:pPr>
      <w:r>
        <w:rPr>
          <w:b/>
          <w:bCs/>
          <w:spacing w:val="3"/>
          <w:sz w:val="31"/>
          <w:szCs w:val="31"/>
          <w:lang w:eastAsia="zh-CN"/>
        </w:rPr>
        <w:t>第一章</w:t>
      </w:r>
      <w:r>
        <w:rPr>
          <w:spacing w:val="19"/>
          <w:sz w:val="31"/>
          <w:szCs w:val="31"/>
          <w:lang w:eastAsia="zh-CN"/>
        </w:rPr>
        <w:t xml:space="preserve">  </w:t>
      </w:r>
      <w:r>
        <w:rPr>
          <w:b/>
          <w:bCs/>
          <w:spacing w:val="3"/>
          <w:sz w:val="31"/>
          <w:szCs w:val="31"/>
          <w:lang w:eastAsia="zh-CN"/>
        </w:rPr>
        <w:t>投标须知</w:t>
      </w:r>
    </w:p>
    <w:p>
      <w:pPr>
        <w:spacing w:line="281" w:lineRule="auto"/>
        <w:rPr>
          <w:lang w:eastAsia="zh-CN"/>
        </w:rPr>
      </w:pPr>
    </w:p>
    <w:p>
      <w:pPr>
        <w:pStyle w:val="2"/>
        <w:spacing w:before="78" w:line="220" w:lineRule="auto"/>
        <w:ind w:left="365"/>
        <w:jc w:val="center"/>
        <w:outlineLvl w:val="1"/>
      </w:pPr>
      <w:r>
        <w:rPr>
          <w:b/>
          <w:bCs/>
          <w:spacing w:val="1"/>
        </w:rPr>
        <w:t>一、前附表</w:t>
      </w:r>
    </w:p>
    <w:p>
      <w:pPr>
        <w:spacing w:line="115" w:lineRule="exact"/>
      </w:pP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94"/>
        <w:gridCol w:w="2814"/>
        <w:gridCol w:w="4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top w:val="single" w:color="000000" w:sz="6" w:space="0"/>
              <w:left w:val="single" w:color="000000" w:sz="6" w:space="0"/>
            </w:tcBorders>
            <w:vAlign w:val="center"/>
          </w:tcPr>
          <w:p>
            <w:pPr>
              <w:pStyle w:val="9"/>
              <w:spacing w:before="62" w:line="222" w:lineRule="auto"/>
              <w:ind w:left="113"/>
              <w:jc w:val="both"/>
            </w:pPr>
            <w:r>
              <w:rPr>
                <w:spacing w:val="-2"/>
              </w:rPr>
              <w:t>工程名称</w:t>
            </w:r>
          </w:p>
        </w:tc>
        <w:tc>
          <w:tcPr>
            <w:tcW w:w="0" w:type="auto"/>
            <w:gridSpan w:val="2"/>
            <w:tcBorders>
              <w:top w:val="single" w:color="000000" w:sz="6" w:space="0"/>
              <w:right w:val="single" w:color="000000" w:sz="6" w:space="0"/>
            </w:tcBorders>
            <w:vAlign w:val="center"/>
          </w:tcPr>
          <w:p>
            <w:pPr>
              <w:pStyle w:val="9"/>
              <w:spacing w:before="122" w:line="222" w:lineRule="auto"/>
              <w:ind w:firstLine="206" w:firstLineChars="100"/>
              <w:jc w:val="both"/>
              <w:rPr>
                <w:lang w:eastAsia="zh-CN"/>
              </w:rPr>
            </w:pPr>
            <w:r>
              <w:rPr>
                <w:rFonts w:hint="eastAsia"/>
                <w:spacing w:val="-2"/>
                <w:lang w:eastAsia="zh-CN"/>
              </w:rPr>
              <w:t>南昌职业大学职教城校区一期室外高低压强电工程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8" w:line="223" w:lineRule="auto"/>
              <w:ind w:left="113"/>
              <w:jc w:val="both"/>
            </w:pPr>
            <w:r>
              <w:rPr>
                <w:spacing w:val="-2"/>
              </w:rPr>
              <w:t>建设地点</w:t>
            </w:r>
          </w:p>
        </w:tc>
        <w:tc>
          <w:tcPr>
            <w:tcW w:w="0" w:type="auto"/>
            <w:gridSpan w:val="2"/>
            <w:tcBorders>
              <w:right w:val="single" w:color="000000" w:sz="6" w:space="0"/>
            </w:tcBorders>
            <w:vAlign w:val="center"/>
          </w:tcPr>
          <w:p>
            <w:pPr>
              <w:pStyle w:val="9"/>
              <w:spacing w:before="58" w:line="221" w:lineRule="auto"/>
              <w:ind w:firstLine="206" w:firstLineChars="100"/>
              <w:jc w:val="both"/>
              <w:rPr>
                <w:lang w:eastAsia="zh-CN"/>
              </w:rPr>
            </w:pPr>
            <w:r>
              <w:rPr>
                <w:rFonts w:hint="eastAsia"/>
                <w:spacing w:val="-2"/>
                <w:lang w:eastAsia="zh-CN"/>
              </w:rPr>
              <w:t>南昌市安义县职教城工匠大道1号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8" w:line="221" w:lineRule="auto"/>
              <w:ind w:left="113"/>
              <w:jc w:val="both"/>
            </w:pPr>
            <w:r>
              <w:rPr>
                <w:spacing w:val="-2"/>
              </w:rPr>
              <w:t>建设规模</w:t>
            </w:r>
          </w:p>
        </w:tc>
        <w:tc>
          <w:tcPr>
            <w:tcW w:w="0" w:type="auto"/>
            <w:gridSpan w:val="2"/>
            <w:tcBorders>
              <w:right w:val="single" w:color="000000" w:sz="6" w:space="0"/>
            </w:tcBorders>
            <w:vAlign w:val="center"/>
          </w:tcPr>
          <w:p>
            <w:pPr>
              <w:pStyle w:val="5"/>
              <w:spacing w:beforeAutospacing="0" w:afterAutospacing="0"/>
              <w:ind w:firstLine="206" w:firstLineChars="100"/>
              <w:jc w:val="both"/>
              <w:rPr>
                <w:rFonts w:hint="default" w:eastAsia="宋体"/>
                <w:lang w:val="en-US" w:eastAsia="zh-CN"/>
              </w:rPr>
            </w:pPr>
            <w:r>
              <w:rPr>
                <w:rFonts w:hint="eastAsia" w:ascii="宋体" w:hAnsi="宋体" w:eastAsia="宋体" w:cs="宋体"/>
                <w:snapToGrid w:val="0"/>
                <w:color w:val="000000"/>
                <w:spacing w:val="-2"/>
                <w:sz w:val="21"/>
                <w:szCs w:val="21"/>
                <w:lang w:val="en-US" w:eastAsia="zh-CN" w:bidi="ar-SA"/>
              </w:rPr>
              <w:t>详见图纸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8" w:line="221" w:lineRule="auto"/>
              <w:ind w:left="113"/>
              <w:jc w:val="both"/>
              <w:rPr>
                <w:spacing w:val="-2"/>
              </w:rPr>
            </w:pPr>
            <w:r>
              <w:rPr>
                <w:spacing w:val="-2"/>
              </w:rPr>
              <w:t>承包方式</w:t>
            </w:r>
          </w:p>
        </w:tc>
        <w:tc>
          <w:tcPr>
            <w:tcW w:w="0" w:type="auto"/>
            <w:gridSpan w:val="2"/>
            <w:tcBorders>
              <w:right w:val="single" w:color="000000" w:sz="6" w:space="0"/>
            </w:tcBorders>
            <w:vAlign w:val="center"/>
          </w:tcPr>
          <w:p>
            <w:pPr>
              <w:pStyle w:val="9"/>
              <w:spacing w:before="58" w:line="221" w:lineRule="auto"/>
              <w:ind w:firstLine="206" w:firstLineChars="100"/>
              <w:jc w:val="both"/>
              <w:rPr>
                <w:spacing w:val="-2"/>
                <w:lang w:eastAsia="zh-CN"/>
              </w:rPr>
            </w:pPr>
            <w:r>
              <w:rPr>
                <w:rFonts w:hint="eastAsia"/>
                <w:spacing w:val="-2"/>
                <w:lang w:val="en-US" w:eastAsia="zh-CN"/>
              </w:rPr>
              <w:t>除电缆甲供外</w:t>
            </w:r>
            <w:r>
              <w:rPr>
                <w:rFonts w:hint="eastAsia"/>
                <w:spacing w:val="-2"/>
                <w:lang w:eastAsia="zh-CN"/>
              </w:rPr>
              <w:t>包</w:t>
            </w:r>
            <w:r>
              <w:rPr>
                <w:rFonts w:hint="eastAsia"/>
                <w:spacing w:val="-2"/>
                <w:lang w:val="en-US" w:eastAsia="zh-CN"/>
              </w:rPr>
              <w:t>设备</w:t>
            </w:r>
            <w:r>
              <w:rPr>
                <w:rFonts w:hint="eastAsia"/>
                <w:spacing w:val="-2"/>
                <w:lang w:eastAsia="zh-CN"/>
              </w:rPr>
              <w:t>、</w:t>
            </w:r>
            <w:r>
              <w:rPr>
                <w:spacing w:val="-2"/>
                <w:lang w:eastAsia="zh-CN"/>
              </w:rPr>
              <w:t>包</w:t>
            </w:r>
            <w:r>
              <w:rPr>
                <w:rFonts w:hint="eastAsia"/>
                <w:spacing w:val="-2"/>
                <w:lang w:val="en-US" w:eastAsia="zh-CN"/>
              </w:rPr>
              <w:t>安装</w:t>
            </w:r>
            <w:r>
              <w:rPr>
                <w:spacing w:val="-2"/>
                <w:lang w:eastAsia="zh-CN"/>
              </w:rPr>
              <w:t>、包安全、包验收</w:t>
            </w:r>
            <w:r>
              <w:rPr>
                <w:rFonts w:hint="eastAsia"/>
                <w:spacing w:val="-2"/>
                <w:lang w:eastAsia="zh-CN"/>
              </w:rPr>
              <w:t>，</w:t>
            </w:r>
            <w:r>
              <w:rPr>
                <w:spacing w:val="-2"/>
                <w:lang w:eastAsia="zh-CN"/>
              </w:rPr>
              <w:t>采用总价包干方式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78" w:line="222" w:lineRule="auto"/>
              <w:ind w:left="111"/>
              <w:jc w:val="both"/>
            </w:pPr>
            <w:r>
              <w:rPr>
                <w:spacing w:val="-2"/>
              </w:rPr>
              <w:t>质量标准</w:t>
            </w:r>
          </w:p>
        </w:tc>
        <w:tc>
          <w:tcPr>
            <w:tcW w:w="0" w:type="auto"/>
            <w:gridSpan w:val="2"/>
            <w:tcBorders>
              <w:right w:val="single" w:color="000000" w:sz="6" w:space="0"/>
            </w:tcBorders>
            <w:vAlign w:val="center"/>
          </w:tcPr>
          <w:p>
            <w:pPr>
              <w:pStyle w:val="9"/>
              <w:spacing w:before="138" w:line="221" w:lineRule="auto"/>
              <w:ind w:firstLine="206" w:firstLineChars="100"/>
              <w:jc w:val="both"/>
            </w:pPr>
            <w:r>
              <w:rPr>
                <w:rFonts w:hint="eastAsia"/>
                <w:color w:val="auto"/>
                <w:spacing w:val="-2"/>
                <w:u w:val="none"/>
                <w:lang w:val="en-US" w:eastAsia="zh-CN"/>
              </w:rPr>
              <w:t>供电部门竣工验收</w:t>
            </w:r>
            <w:r>
              <w:rPr>
                <w:color w:val="auto"/>
                <w:spacing w:val="-2"/>
                <w:u w:val="none"/>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9" w:line="223" w:lineRule="auto"/>
              <w:ind w:left="111"/>
              <w:jc w:val="both"/>
              <w:rPr>
                <w:color w:val="auto"/>
                <w:highlight w:val="red"/>
              </w:rPr>
            </w:pPr>
            <w:r>
              <w:rPr>
                <w:color w:val="auto"/>
                <w:spacing w:val="-1"/>
              </w:rPr>
              <w:t>联系人及联系方式</w:t>
            </w:r>
          </w:p>
        </w:tc>
        <w:tc>
          <w:tcPr>
            <w:tcW w:w="0" w:type="auto"/>
            <w:vAlign w:val="center"/>
          </w:tcPr>
          <w:p>
            <w:pPr>
              <w:pStyle w:val="9"/>
              <w:spacing w:before="59" w:line="216" w:lineRule="auto"/>
              <w:ind w:firstLine="210" w:firstLineChars="100"/>
              <w:jc w:val="both"/>
              <w:rPr>
                <w:color w:val="auto"/>
                <w:highlight w:val="red"/>
                <w:lang w:eastAsia="zh-CN"/>
              </w:rPr>
            </w:pPr>
            <w:r>
              <w:rPr>
                <w:rFonts w:hint="eastAsia"/>
                <w:color w:val="auto"/>
                <w:lang w:eastAsia="zh-CN"/>
              </w:rPr>
              <w:t>杨润凤</w:t>
            </w:r>
          </w:p>
        </w:tc>
        <w:tc>
          <w:tcPr>
            <w:tcW w:w="0" w:type="auto"/>
            <w:tcBorders>
              <w:right w:val="single" w:color="000000" w:sz="6" w:space="0"/>
            </w:tcBorders>
            <w:vAlign w:val="center"/>
          </w:tcPr>
          <w:p>
            <w:pPr>
              <w:pStyle w:val="9"/>
              <w:spacing w:before="59" w:line="216" w:lineRule="auto"/>
              <w:ind w:left="117"/>
              <w:jc w:val="both"/>
              <w:rPr>
                <w:color w:val="auto"/>
                <w:highlight w:val="red"/>
                <w:lang w:eastAsia="zh-CN"/>
              </w:rPr>
            </w:pPr>
            <w:r>
              <w:rPr>
                <w:rFonts w:hint="eastAsia"/>
                <w:color w:val="auto"/>
                <w:lang w:eastAsia="zh-CN"/>
              </w:rPr>
              <w:t>13807066262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9" w:line="222" w:lineRule="auto"/>
              <w:ind w:left="111"/>
              <w:jc w:val="both"/>
            </w:pPr>
            <w:r>
              <w:rPr>
                <w:spacing w:val="-2"/>
              </w:rPr>
              <w:t>招标方式</w:t>
            </w:r>
          </w:p>
        </w:tc>
        <w:tc>
          <w:tcPr>
            <w:tcW w:w="0" w:type="auto"/>
            <w:gridSpan w:val="2"/>
            <w:tcBorders>
              <w:right w:val="single" w:color="000000" w:sz="6" w:space="0"/>
            </w:tcBorders>
            <w:vAlign w:val="center"/>
          </w:tcPr>
          <w:p>
            <w:pPr>
              <w:pStyle w:val="9"/>
              <w:spacing w:before="59" w:line="221" w:lineRule="auto"/>
              <w:ind w:firstLine="194" w:firstLineChars="100"/>
              <w:jc w:val="both"/>
              <w:rPr>
                <w:lang w:eastAsia="zh-CN"/>
              </w:rPr>
            </w:pPr>
            <w:r>
              <w:rPr>
                <w:spacing w:val="-8"/>
                <w:lang w:eastAsia="zh-CN"/>
              </w:rPr>
              <w:t>邀请招标； 择优选定施工单位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9" w:line="222" w:lineRule="auto"/>
              <w:ind w:left="111"/>
              <w:jc w:val="both"/>
              <w:rPr>
                <w:spacing w:val="-2"/>
              </w:rPr>
            </w:pPr>
            <w:r>
              <w:rPr>
                <w:spacing w:val="-2"/>
              </w:rPr>
              <w:t>招标范围</w:t>
            </w:r>
          </w:p>
        </w:tc>
        <w:tc>
          <w:tcPr>
            <w:tcW w:w="0" w:type="auto"/>
            <w:gridSpan w:val="2"/>
            <w:tcBorders>
              <w:right w:val="single" w:color="000000" w:sz="6" w:space="0"/>
            </w:tcBorders>
            <w:vAlign w:val="center"/>
          </w:tcPr>
          <w:p>
            <w:pPr>
              <w:pStyle w:val="9"/>
              <w:spacing w:before="59" w:line="222" w:lineRule="auto"/>
              <w:jc w:val="both"/>
              <w:rPr>
                <w:rFonts w:hint="default"/>
                <w:spacing w:val="-2"/>
                <w:lang w:val="en-US" w:eastAsia="zh-CN"/>
              </w:rPr>
            </w:pPr>
            <w:r>
              <w:rPr>
                <w:rFonts w:hint="eastAsia"/>
                <w:spacing w:val="-2"/>
                <w:lang w:val="en-US" w:eastAsia="zh-CN"/>
              </w:rPr>
              <w:t>柴油发电机组、变压器、高低压开关柜、设备基础、高低压井、布管、穿电缆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9" w:line="221" w:lineRule="auto"/>
              <w:ind w:left="119"/>
              <w:jc w:val="both"/>
            </w:pPr>
            <w:r>
              <w:rPr>
                <w:spacing w:val="-4"/>
              </w:rPr>
              <w:t>资金来源</w:t>
            </w:r>
          </w:p>
        </w:tc>
        <w:tc>
          <w:tcPr>
            <w:tcW w:w="0" w:type="auto"/>
            <w:gridSpan w:val="2"/>
            <w:tcBorders>
              <w:right w:val="single" w:color="000000" w:sz="6" w:space="0"/>
            </w:tcBorders>
            <w:vAlign w:val="center"/>
          </w:tcPr>
          <w:p>
            <w:pPr>
              <w:pStyle w:val="9"/>
              <w:spacing w:before="59" w:line="221" w:lineRule="auto"/>
              <w:ind w:firstLine="190" w:firstLineChars="100"/>
              <w:jc w:val="both"/>
            </w:pPr>
            <w:r>
              <w:rPr>
                <w:spacing w:val="-10"/>
              </w:rPr>
              <w:t>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61" w:line="222" w:lineRule="auto"/>
              <w:ind w:left="111"/>
              <w:jc w:val="both"/>
            </w:pPr>
            <w:r>
              <w:rPr>
                <w:spacing w:val="-2"/>
              </w:rPr>
              <w:t>要求工期</w:t>
            </w:r>
          </w:p>
        </w:tc>
        <w:tc>
          <w:tcPr>
            <w:tcW w:w="0" w:type="auto"/>
            <w:gridSpan w:val="2"/>
            <w:tcBorders>
              <w:right w:val="single" w:color="000000" w:sz="6" w:space="0"/>
            </w:tcBorders>
            <w:vAlign w:val="center"/>
          </w:tcPr>
          <w:p>
            <w:pPr>
              <w:pStyle w:val="9"/>
              <w:spacing w:before="61" w:line="221" w:lineRule="auto"/>
              <w:ind w:firstLine="208" w:firstLineChars="100"/>
              <w:jc w:val="both"/>
            </w:pPr>
            <w:r>
              <w:rPr>
                <w:color w:val="auto"/>
                <w:spacing w:val="-1"/>
                <w:u w:val="none"/>
              </w:rPr>
              <w:t>满足项目进度要求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9" w:line="222" w:lineRule="auto"/>
              <w:ind w:left="113"/>
              <w:jc w:val="both"/>
              <w:rPr>
                <w:highlight w:val="red"/>
              </w:rPr>
            </w:pPr>
            <w:r>
              <w:rPr>
                <w:spacing w:val="-2"/>
              </w:rPr>
              <w:t>投标资质要求</w:t>
            </w:r>
          </w:p>
        </w:tc>
        <w:tc>
          <w:tcPr>
            <w:tcW w:w="0" w:type="auto"/>
            <w:gridSpan w:val="2"/>
            <w:tcBorders>
              <w:right w:val="single" w:color="000000" w:sz="6" w:space="0"/>
            </w:tcBorders>
            <w:vAlign w:val="center"/>
          </w:tcPr>
          <w:p>
            <w:pPr>
              <w:pStyle w:val="9"/>
              <w:spacing w:before="58" w:line="221" w:lineRule="auto"/>
              <w:ind w:firstLine="200" w:firstLineChars="100"/>
              <w:jc w:val="both"/>
              <w:rPr>
                <w:highlight w:val="red"/>
                <w:lang w:eastAsia="zh-CN"/>
              </w:rPr>
            </w:pPr>
            <w:r>
              <w:rPr>
                <w:rFonts w:hint="eastAsia"/>
                <w:spacing w:val="-5"/>
                <w:lang w:eastAsia="zh-CN"/>
              </w:rPr>
              <w:t>国网中标单位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208" w:line="220" w:lineRule="auto"/>
              <w:ind w:left="110"/>
              <w:jc w:val="both"/>
            </w:pPr>
            <w:r>
              <w:rPr>
                <w:spacing w:val="-2"/>
              </w:rPr>
              <w:t>计价方式</w:t>
            </w:r>
          </w:p>
        </w:tc>
        <w:tc>
          <w:tcPr>
            <w:tcW w:w="0" w:type="auto"/>
            <w:gridSpan w:val="2"/>
            <w:tcBorders>
              <w:right w:val="single" w:color="000000" w:sz="6" w:space="0"/>
            </w:tcBorders>
            <w:vAlign w:val="center"/>
          </w:tcPr>
          <w:p>
            <w:pPr>
              <w:pStyle w:val="9"/>
              <w:spacing w:before="60" w:line="242" w:lineRule="auto"/>
              <w:ind w:right="97" w:firstLine="200" w:firstLineChars="100"/>
              <w:jc w:val="both"/>
              <w:rPr>
                <w:lang w:eastAsia="zh-CN"/>
              </w:rPr>
            </w:pPr>
            <w:r>
              <w:rPr>
                <w:spacing w:val="-5"/>
                <w:lang w:eastAsia="zh-CN"/>
              </w:rPr>
              <w:t>自主报价</w:t>
            </w:r>
            <w:r>
              <w:rPr>
                <w:rFonts w:hint="eastAsia"/>
                <w:spacing w:val="-5"/>
                <w:lang w:eastAsia="zh-CN"/>
              </w:rPr>
              <w:t>，</w:t>
            </w:r>
            <w:r>
              <w:rPr>
                <w:spacing w:val="-5"/>
                <w:lang w:eastAsia="zh-CN"/>
              </w:rPr>
              <w:t>报价应有竞争</w:t>
            </w:r>
            <w:r>
              <w:rPr>
                <w:spacing w:val="-10"/>
                <w:lang w:eastAsia="zh-CN"/>
              </w:rPr>
              <w:t>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9" w:line="221" w:lineRule="auto"/>
              <w:ind w:left="112"/>
              <w:jc w:val="both"/>
            </w:pPr>
            <w:r>
              <w:rPr>
                <w:spacing w:val="-2"/>
              </w:rPr>
              <w:t>现场踏勘</w:t>
            </w:r>
          </w:p>
        </w:tc>
        <w:tc>
          <w:tcPr>
            <w:tcW w:w="0" w:type="auto"/>
            <w:gridSpan w:val="2"/>
            <w:tcBorders>
              <w:right w:val="single" w:color="000000" w:sz="6" w:space="0"/>
            </w:tcBorders>
            <w:vAlign w:val="center"/>
          </w:tcPr>
          <w:p>
            <w:pPr>
              <w:pStyle w:val="9"/>
              <w:spacing w:before="59" w:line="222" w:lineRule="auto"/>
              <w:ind w:firstLine="190" w:firstLineChars="100"/>
              <w:jc w:val="both"/>
            </w:pPr>
            <w:r>
              <w:rPr>
                <w:spacing w:val="-10"/>
              </w:rPr>
              <w:t>自行安排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59" w:line="221" w:lineRule="auto"/>
              <w:ind w:left="111"/>
              <w:jc w:val="both"/>
            </w:pPr>
            <w:r>
              <w:rPr>
                <w:spacing w:val="-1"/>
              </w:rPr>
              <w:t>标书领取时间</w:t>
            </w:r>
          </w:p>
        </w:tc>
        <w:tc>
          <w:tcPr>
            <w:tcW w:w="0" w:type="auto"/>
            <w:gridSpan w:val="2"/>
            <w:tcBorders>
              <w:top w:val="single" w:color="000000" w:sz="6" w:space="0"/>
              <w:bottom w:val="single" w:color="000000" w:sz="6" w:space="0"/>
              <w:right w:val="single" w:color="000000" w:sz="6" w:space="0"/>
            </w:tcBorders>
            <w:vAlign w:val="center"/>
          </w:tcPr>
          <w:p>
            <w:pPr>
              <w:pStyle w:val="9"/>
              <w:spacing w:before="60" w:line="221" w:lineRule="auto"/>
              <w:ind w:firstLine="194" w:firstLineChars="100"/>
              <w:jc w:val="both"/>
              <w:rPr>
                <w:rFonts w:hint="default" w:eastAsia="宋体"/>
                <w:lang w:val="en-US" w:eastAsia="zh-CN"/>
              </w:rPr>
            </w:pPr>
            <w:r>
              <w:rPr>
                <w:rFonts w:hint="eastAsia"/>
                <w:color w:val="auto"/>
                <w:spacing w:val="-8"/>
                <w:u w:val="none"/>
                <w:lang w:eastAsia="zh-CN"/>
              </w:rPr>
              <w:t>202</w:t>
            </w:r>
            <w:r>
              <w:rPr>
                <w:rFonts w:hint="eastAsia"/>
                <w:color w:val="auto"/>
                <w:spacing w:val="-8"/>
                <w:u w:val="none"/>
                <w:lang w:val="en-US" w:eastAsia="zh-CN"/>
              </w:rPr>
              <w:t>4</w:t>
            </w:r>
            <w:r>
              <w:rPr>
                <w:rFonts w:hint="eastAsia"/>
                <w:color w:val="auto"/>
                <w:spacing w:val="-8"/>
                <w:u w:val="none"/>
                <w:lang w:eastAsia="zh-CN"/>
              </w:rPr>
              <w:t xml:space="preserve"> </w:t>
            </w:r>
            <w:r>
              <w:rPr>
                <w:color w:val="auto"/>
                <w:spacing w:val="-8"/>
                <w:u w:val="none"/>
              </w:rPr>
              <w:t>年</w:t>
            </w:r>
            <w:r>
              <w:rPr>
                <w:rFonts w:hint="eastAsia"/>
                <w:color w:val="auto"/>
                <w:spacing w:val="-8"/>
                <w:u w:val="none"/>
                <w:lang w:val="en-US" w:eastAsia="zh-CN"/>
              </w:rPr>
              <w:t>4</w:t>
            </w:r>
            <w:r>
              <w:rPr>
                <w:color w:val="auto"/>
                <w:spacing w:val="-8"/>
                <w:u w:val="none"/>
              </w:rPr>
              <w:t>月</w:t>
            </w:r>
            <w:r>
              <w:rPr>
                <w:rFonts w:hint="eastAsia"/>
                <w:color w:val="auto"/>
                <w:spacing w:val="-8"/>
                <w:u w:val="none"/>
                <w:lang w:val="en-US" w:eastAsia="zh-CN"/>
              </w:rPr>
              <w:t>19</w:t>
            </w:r>
            <w:r>
              <w:rPr>
                <w:color w:val="auto"/>
                <w:spacing w:val="-8"/>
                <w:u w:val="none"/>
              </w:rPr>
              <w:t>日</w:t>
            </w:r>
            <w:r>
              <w:rPr>
                <w:color w:val="auto"/>
                <w:spacing w:val="-29"/>
                <w:u w:val="none"/>
              </w:rPr>
              <w:t xml:space="preserve"> </w:t>
            </w:r>
            <w:r>
              <w:rPr>
                <w:rFonts w:hint="eastAsia"/>
                <w:color w:val="auto"/>
                <w:spacing w:val="-8"/>
                <w:u w:val="none"/>
                <w:lang w:eastAsia="zh-CN"/>
              </w:rPr>
              <w:t>17</w:t>
            </w:r>
            <w:r>
              <w:rPr>
                <w:color w:val="auto"/>
                <w:spacing w:val="-8"/>
                <w:u w:val="none"/>
              </w:rPr>
              <w:t>:00 时</w:t>
            </w:r>
            <w:r>
              <w:rPr>
                <w:color w:val="auto"/>
                <w:spacing w:val="-8"/>
              </w:rPr>
              <w:t>前</w:t>
            </w:r>
            <w:r>
              <w:rPr>
                <w:rFonts w:hint="eastAsia"/>
                <w:color w:val="auto"/>
                <w:spacing w:val="-8"/>
                <w:lang w:eastAsia="zh-CN"/>
              </w:rPr>
              <w:t>、</w:t>
            </w:r>
            <w:r>
              <w:rPr>
                <w:rFonts w:hint="eastAsia"/>
                <w:color w:val="auto"/>
                <w:spacing w:val="-8"/>
                <w:lang w:val="en-US" w:eastAsia="zh-CN"/>
              </w:rPr>
              <w:t>自主网上下载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62" w:line="222" w:lineRule="auto"/>
              <w:ind w:left="113"/>
              <w:jc w:val="both"/>
            </w:pPr>
            <w:r>
              <w:rPr>
                <w:spacing w:val="-2"/>
              </w:rPr>
              <w:t>投标有效期</w:t>
            </w:r>
          </w:p>
        </w:tc>
        <w:tc>
          <w:tcPr>
            <w:tcW w:w="0" w:type="auto"/>
            <w:gridSpan w:val="2"/>
            <w:tcBorders>
              <w:top w:val="single" w:color="000000" w:sz="6" w:space="0"/>
              <w:bottom w:val="single" w:color="000000" w:sz="6" w:space="0"/>
              <w:right w:val="single" w:color="000000" w:sz="6" w:space="0"/>
            </w:tcBorders>
            <w:vAlign w:val="center"/>
          </w:tcPr>
          <w:p>
            <w:pPr>
              <w:pStyle w:val="9"/>
              <w:spacing w:before="62" w:line="221" w:lineRule="auto"/>
              <w:ind w:left="114"/>
              <w:jc w:val="both"/>
              <w:rPr>
                <w:lang w:eastAsia="zh-CN"/>
              </w:rPr>
            </w:pPr>
            <w:r>
              <w:rPr>
                <w:spacing w:val="-2"/>
                <w:lang w:eastAsia="zh-CN"/>
              </w:rPr>
              <w:t>投标文件的所有内容在投标截止日后</w:t>
            </w:r>
            <w:r>
              <w:rPr>
                <w:spacing w:val="-2"/>
                <w:u w:val="single"/>
                <w:lang w:eastAsia="zh-CN"/>
              </w:rPr>
              <w:t xml:space="preserve"> 90</w:t>
            </w:r>
            <w:r>
              <w:rPr>
                <w:spacing w:val="43"/>
                <w:u w:val="single"/>
                <w:lang w:eastAsia="zh-CN"/>
              </w:rPr>
              <w:t xml:space="preserve"> </w:t>
            </w:r>
            <w:r>
              <w:rPr>
                <w:spacing w:val="-2"/>
                <w:u w:val="single"/>
                <w:lang w:eastAsia="zh-CN"/>
              </w:rPr>
              <w:t>日</w:t>
            </w:r>
            <w:r>
              <w:rPr>
                <w:spacing w:val="-2"/>
                <w:lang w:eastAsia="zh-CN"/>
              </w:rPr>
              <w:t>历天内有效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67" w:line="222" w:lineRule="auto"/>
              <w:ind w:left="113"/>
              <w:jc w:val="both"/>
            </w:pPr>
            <w:r>
              <w:rPr>
                <w:spacing w:val="-2"/>
              </w:rPr>
              <w:t>投标截止时间</w:t>
            </w:r>
          </w:p>
        </w:tc>
        <w:tc>
          <w:tcPr>
            <w:tcW w:w="0" w:type="auto"/>
            <w:gridSpan w:val="2"/>
            <w:tcBorders>
              <w:top w:val="single" w:color="000000" w:sz="6" w:space="0"/>
              <w:right w:val="single" w:color="000000" w:sz="6" w:space="0"/>
            </w:tcBorders>
            <w:vAlign w:val="center"/>
          </w:tcPr>
          <w:p>
            <w:pPr>
              <w:pStyle w:val="9"/>
              <w:spacing w:before="68" w:line="221" w:lineRule="auto"/>
              <w:ind w:firstLine="194" w:firstLineChars="100"/>
              <w:jc w:val="both"/>
              <w:rPr>
                <w:highlight w:val="yellow"/>
              </w:rPr>
            </w:pPr>
            <w:r>
              <w:rPr>
                <w:rFonts w:hint="eastAsia"/>
                <w:color w:val="auto"/>
                <w:spacing w:val="-8"/>
                <w:u w:val="none"/>
                <w:lang w:eastAsia="zh-CN"/>
              </w:rPr>
              <w:t>202</w:t>
            </w:r>
            <w:r>
              <w:rPr>
                <w:rFonts w:hint="eastAsia"/>
                <w:color w:val="auto"/>
                <w:spacing w:val="-8"/>
                <w:u w:val="none"/>
                <w:lang w:val="en-US" w:eastAsia="zh-CN"/>
              </w:rPr>
              <w:t>4</w:t>
            </w:r>
            <w:r>
              <w:rPr>
                <w:rFonts w:hint="eastAsia"/>
                <w:color w:val="auto"/>
                <w:spacing w:val="-8"/>
                <w:u w:val="none"/>
                <w:lang w:eastAsia="zh-CN"/>
              </w:rPr>
              <w:t xml:space="preserve"> 年</w:t>
            </w:r>
            <w:r>
              <w:rPr>
                <w:rFonts w:hint="eastAsia"/>
                <w:color w:val="auto"/>
                <w:spacing w:val="-8"/>
                <w:u w:val="none"/>
                <w:lang w:val="en-US" w:eastAsia="zh-CN"/>
              </w:rPr>
              <w:t>4</w:t>
            </w:r>
            <w:r>
              <w:rPr>
                <w:rFonts w:hint="eastAsia"/>
                <w:color w:val="auto"/>
                <w:spacing w:val="-8"/>
                <w:u w:val="none"/>
                <w:lang w:eastAsia="zh-CN"/>
              </w:rPr>
              <w:t>月</w:t>
            </w:r>
            <w:r>
              <w:rPr>
                <w:rFonts w:hint="eastAsia"/>
                <w:color w:val="auto"/>
                <w:spacing w:val="-8"/>
                <w:u w:val="none"/>
                <w:lang w:val="en-US" w:eastAsia="zh-CN"/>
              </w:rPr>
              <w:t>24</w:t>
            </w:r>
            <w:r>
              <w:rPr>
                <w:rFonts w:hint="eastAsia"/>
                <w:color w:val="auto"/>
                <w:spacing w:val="-8"/>
                <w:u w:val="none"/>
                <w:lang w:eastAsia="zh-CN"/>
              </w:rPr>
              <w:t xml:space="preserve"> 日 10:00 时</w:t>
            </w:r>
            <w:r>
              <w:rPr>
                <w:color w:val="auto"/>
                <w:spacing w:val="-8"/>
              </w:rPr>
              <w:t>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282" w:line="221" w:lineRule="auto"/>
              <w:ind w:left="113"/>
              <w:jc w:val="both"/>
            </w:pPr>
            <w:r>
              <w:rPr>
                <w:spacing w:val="-2"/>
              </w:rPr>
              <w:t>投标文件份数</w:t>
            </w:r>
          </w:p>
        </w:tc>
        <w:tc>
          <w:tcPr>
            <w:tcW w:w="0" w:type="auto"/>
            <w:gridSpan w:val="2"/>
            <w:tcBorders>
              <w:right w:val="single" w:color="000000" w:sz="6" w:space="0"/>
            </w:tcBorders>
            <w:vAlign w:val="center"/>
          </w:tcPr>
          <w:p>
            <w:pPr>
              <w:pStyle w:val="9"/>
              <w:spacing w:before="72" w:line="221" w:lineRule="auto"/>
              <w:ind w:firstLine="206" w:firstLineChars="100"/>
              <w:jc w:val="both"/>
              <w:rPr>
                <w:lang w:eastAsia="zh-CN"/>
              </w:rPr>
            </w:pPr>
            <w:r>
              <w:rPr>
                <w:spacing w:val="-2"/>
                <w:lang w:eastAsia="zh-CN"/>
              </w:rPr>
              <w:t>商务标、技术标正副本各一份。</w:t>
            </w:r>
          </w:p>
          <w:p>
            <w:pPr>
              <w:pStyle w:val="9"/>
              <w:spacing w:before="169" w:line="220" w:lineRule="auto"/>
              <w:ind w:firstLine="208" w:firstLineChars="100"/>
              <w:jc w:val="both"/>
              <w:rPr>
                <w:lang w:eastAsia="zh-CN"/>
              </w:rPr>
            </w:pPr>
            <w:r>
              <w:rPr>
                <w:spacing w:val="-1"/>
                <w:lang w:eastAsia="zh-CN"/>
              </w:rPr>
              <w:t>提供电子标书光盘一张(商务报价为</w:t>
            </w:r>
            <w:r>
              <w:rPr>
                <w:spacing w:val="-44"/>
                <w:lang w:eastAsia="zh-CN"/>
              </w:rPr>
              <w:t xml:space="preserve"> </w:t>
            </w:r>
            <w:r>
              <w:rPr>
                <w:spacing w:val="-1"/>
                <w:lang w:eastAsia="zh-CN"/>
              </w:rPr>
              <w:t>EXCEL</w:t>
            </w:r>
            <w:r>
              <w:rPr>
                <w:spacing w:val="-45"/>
                <w:lang w:eastAsia="zh-CN"/>
              </w:rPr>
              <w:t xml:space="preserve"> </w:t>
            </w:r>
            <w:r>
              <w:rPr>
                <w:spacing w:val="-1"/>
                <w:lang w:eastAsia="zh-CN"/>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222" w:line="221" w:lineRule="auto"/>
              <w:ind w:left="113"/>
              <w:jc w:val="both"/>
              <w:rPr>
                <w:highlight w:val="yellow"/>
              </w:rPr>
            </w:pPr>
            <w:r>
              <w:rPr>
                <w:spacing w:val="-2"/>
              </w:rPr>
              <w:t>投标文件递交</w:t>
            </w:r>
          </w:p>
        </w:tc>
        <w:tc>
          <w:tcPr>
            <w:tcW w:w="0" w:type="auto"/>
            <w:gridSpan w:val="2"/>
            <w:tcBorders>
              <w:right w:val="single" w:color="000000" w:sz="6" w:space="0"/>
            </w:tcBorders>
            <w:vAlign w:val="center"/>
          </w:tcPr>
          <w:p>
            <w:pPr>
              <w:pStyle w:val="9"/>
              <w:spacing w:before="73" w:line="242" w:lineRule="auto"/>
              <w:ind w:right="96" w:firstLine="200" w:firstLineChars="100"/>
              <w:jc w:val="both"/>
              <w:rPr>
                <w:highlight w:val="yellow"/>
                <w:lang w:eastAsia="zh-CN"/>
              </w:rPr>
            </w:pPr>
            <w:r>
              <w:rPr>
                <w:rFonts w:hint="eastAsia"/>
                <w:spacing w:val="-5"/>
                <w:lang w:eastAsia="zh-CN"/>
              </w:rPr>
              <w:t>开标</w:t>
            </w:r>
            <w:r>
              <w:rPr>
                <w:spacing w:val="-5"/>
                <w:lang w:eastAsia="zh-CN"/>
              </w:rPr>
              <w:t>地址：</w:t>
            </w:r>
            <w:r>
              <w:rPr>
                <w:rFonts w:hint="eastAsia"/>
                <w:spacing w:val="-5"/>
                <w:u w:val="single"/>
                <w:lang w:eastAsia="zh-CN"/>
              </w:rPr>
              <w:t>江西省南昌安义县南昌职业大学办公楼208室基建处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tcBorders>
            <w:vAlign w:val="center"/>
          </w:tcPr>
          <w:p>
            <w:pPr>
              <w:pStyle w:val="9"/>
              <w:spacing w:before="74" w:line="222" w:lineRule="auto"/>
              <w:ind w:left="111"/>
              <w:jc w:val="both"/>
            </w:pPr>
            <w:r>
              <w:rPr>
                <w:spacing w:val="-4"/>
              </w:rPr>
              <w:t>开</w:t>
            </w:r>
            <w:r>
              <w:rPr>
                <w:spacing w:val="2"/>
              </w:rPr>
              <w:t xml:space="preserve">    </w:t>
            </w:r>
            <w:r>
              <w:rPr>
                <w:spacing w:val="-4"/>
              </w:rPr>
              <w:t>标</w:t>
            </w:r>
          </w:p>
        </w:tc>
        <w:tc>
          <w:tcPr>
            <w:tcW w:w="0" w:type="auto"/>
            <w:gridSpan w:val="2"/>
            <w:tcBorders>
              <w:right w:val="single" w:color="000000" w:sz="6" w:space="0"/>
            </w:tcBorders>
            <w:vAlign w:val="center"/>
          </w:tcPr>
          <w:p>
            <w:pPr>
              <w:pStyle w:val="9"/>
              <w:spacing w:before="74" w:line="221" w:lineRule="auto"/>
              <w:ind w:firstLine="190" w:firstLineChars="100"/>
              <w:jc w:val="both"/>
            </w:pPr>
            <w:r>
              <w:rPr>
                <w:spacing w:val="-10"/>
              </w:rPr>
              <w:t>时间：</w:t>
            </w:r>
            <w:r>
              <w:rPr>
                <w:color w:val="auto"/>
                <w:spacing w:val="-10"/>
                <w:u w:val="single"/>
              </w:rPr>
              <w:t xml:space="preserve"> </w:t>
            </w:r>
            <w:r>
              <w:rPr>
                <w:rFonts w:hint="eastAsia"/>
                <w:color w:val="auto"/>
                <w:spacing w:val="-8"/>
                <w:u w:val="single"/>
                <w:lang w:eastAsia="zh-CN"/>
              </w:rPr>
              <w:t>202</w:t>
            </w:r>
            <w:r>
              <w:rPr>
                <w:rFonts w:hint="eastAsia"/>
                <w:color w:val="auto"/>
                <w:spacing w:val="-8"/>
                <w:u w:val="single"/>
                <w:lang w:val="en-US" w:eastAsia="zh-CN"/>
              </w:rPr>
              <w:t>4</w:t>
            </w:r>
            <w:r>
              <w:rPr>
                <w:rFonts w:hint="eastAsia"/>
                <w:color w:val="auto"/>
                <w:spacing w:val="-8"/>
                <w:u w:val="single"/>
                <w:lang w:eastAsia="zh-CN"/>
              </w:rPr>
              <w:t xml:space="preserve"> </w:t>
            </w:r>
            <w:r>
              <w:rPr>
                <w:color w:val="auto"/>
                <w:spacing w:val="-8"/>
                <w:u w:val="single"/>
              </w:rPr>
              <w:t>年</w:t>
            </w:r>
            <w:r>
              <w:rPr>
                <w:rFonts w:hint="eastAsia"/>
                <w:color w:val="auto"/>
                <w:spacing w:val="-8"/>
                <w:u w:val="single"/>
                <w:lang w:val="en-US" w:eastAsia="zh-CN"/>
              </w:rPr>
              <w:t>4</w:t>
            </w:r>
            <w:r>
              <w:rPr>
                <w:rFonts w:hint="eastAsia"/>
                <w:color w:val="auto"/>
                <w:spacing w:val="-8"/>
                <w:u w:val="single"/>
                <w:lang w:eastAsia="zh-CN"/>
              </w:rPr>
              <w:t xml:space="preserve"> </w:t>
            </w:r>
            <w:r>
              <w:rPr>
                <w:color w:val="auto"/>
                <w:spacing w:val="-8"/>
                <w:u w:val="single"/>
              </w:rPr>
              <w:t>月</w:t>
            </w:r>
            <w:r>
              <w:rPr>
                <w:rFonts w:hint="eastAsia"/>
                <w:color w:val="auto"/>
                <w:spacing w:val="-8"/>
                <w:u w:val="single"/>
                <w:lang w:eastAsia="zh-CN"/>
              </w:rPr>
              <w:t xml:space="preserve"> </w:t>
            </w:r>
            <w:r>
              <w:rPr>
                <w:rFonts w:hint="eastAsia"/>
                <w:color w:val="auto"/>
                <w:spacing w:val="-8"/>
                <w:u w:val="single"/>
                <w:lang w:val="en-US" w:eastAsia="zh-CN"/>
              </w:rPr>
              <w:t>24</w:t>
            </w:r>
            <w:r>
              <w:rPr>
                <w:color w:val="auto"/>
                <w:spacing w:val="-8"/>
                <w:u w:val="single"/>
              </w:rPr>
              <w:t>日</w:t>
            </w:r>
            <w:r>
              <w:rPr>
                <w:color w:val="auto"/>
                <w:spacing w:val="-29"/>
                <w:u w:val="single"/>
              </w:rPr>
              <w:t xml:space="preserve"> </w:t>
            </w:r>
            <w:r>
              <w:rPr>
                <w:rFonts w:hint="eastAsia"/>
                <w:color w:val="auto"/>
                <w:spacing w:val="-8"/>
                <w:u w:val="single"/>
                <w:lang w:eastAsia="zh-CN"/>
              </w:rPr>
              <w:t>10</w:t>
            </w:r>
            <w:r>
              <w:rPr>
                <w:color w:val="auto"/>
                <w:spacing w:val="-8"/>
                <w:u w:val="single"/>
              </w:rPr>
              <w:t>:00 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0" w:type="auto"/>
            <w:tcBorders>
              <w:left w:val="single" w:color="000000" w:sz="6" w:space="0"/>
              <w:bottom w:val="single" w:color="000000" w:sz="6" w:space="0"/>
            </w:tcBorders>
            <w:vAlign w:val="center"/>
          </w:tcPr>
          <w:p>
            <w:pPr>
              <w:pStyle w:val="9"/>
              <w:spacing w:before="74" w:line="221" w:lineRule="auto"/>
              <w:ind w:left="109"/>
              <w:jc w:val="both"/>
            </w:pPr>
            <w:r>
              <w:rPr>
                <w:spacing w:val="-1"/>
              </w:rPr>
              <w:t>评标办法</w:t>
            </w:r>
          </w:p>
        </w:tc>
        <w:tc>
          <w:tcPr>
            <w:tcW w:w="0" w:type="auto"/>
            <w:gridSpan w:val="2"/>
            <w:tcBorders>
              <w:bottom w:val="single" w:color="000000" w:sz="6" w:space="0"/>
              <w:right w:val="single" w:color="000000" w:sz="6" w:space="0"/>
            </w:tcBorders>
            <w:vAlign w:val="center"/>
          </w:tcPr>
          <w:p>
            <w:pPr>
              <w:pStyle w:val="9"/>
              <w:spacing w:before="73" w:line="220" w:lineRule="auto"/>
              <w:ind w:firstLine="200" w:firstLineChars="100"/>
              <w:jc w:val="both"/>
              <w:rPr>
                <w:lang w:eastAsia="zh-CN"/>
              </w:rPr>
            </w:pPr>
            <w:r>
              <w:rPr>
                <w:spacing w:val="-5"/>
                <w:lang w:eastAsia="zh-CN"/>
              </w:rPr>
              <w:t>按照公平、公正、公开的原则</w:t>
            </w:r>
            <w:r>
              <w:rPr>
                <w:rFonts w:hint="eastAsia"/>
                <w:spacing w:val="-5"/>
                <w:lang w:eastAsia="zh-CN"/>
              </w:rPr>
              <w:t>，</w:t>
            </w:r>
            <w:r>
              <w:rPr>
                <w:spacing w:val="-5"/>
                <w:lang w:eastAsia="zh-CN"/>
              </w:rPr>
              <w:t>合理低价中</w:t>
            </w:r>
            <w:r>
              <w:rPr>
                <w:spacing w:val="-6"/>
                <w:lang w:eastAsia="zh-CN"/>
              </w:rPr>
              <w:t>标。</w:t>
            </w:r>
          </w:p>
        </w:tc>
      </w:tr>
    </w:tbl>
    <w:p>
      <w:pPr>
        <w:rPr>
          <w:lang w:eastAsia="zh-CN"/>
        </w:rPr>
      </w:pPr>
    </w:p>
    <w:p>
      <w:pPr>
        <w:rPr>
          <w:lang w:eastAsia="zh-CN"/>
        </w:rPr>
        <w:sectPr>
          <w:headerReference r:id="rId9" w:type="default"/>
          <w:footerReference r:id="rId10" w:type="default"/>
          <w:pgSz w:w="11907" w:h="16839"/>
          <w:pgMar w:top="1562" w:right="501" w:bottom="1201" w:left="499" w:header="852" w:footer="986" w:gutter="0"/>
          <w:pgNumType w:fmt="decimal"/>
          <w:cols w:space="720" w:num="1"/>
        </w:sectPr>
      </w:pPr>
    </w:p>
    <w:p>
      <w:pPr>
        <w:pStyle w:val="2"/>
        <w:spacing w:before="146" w:line="221" w:lineRule="auto"/>
        <w:ind w:left="41"/>
        <w:outlineLvl w:val="0"/>
        <w:rPr>
          <w:lang w:eastAsia="zh-CN"/>
        </w:rPr>
      </w:pPr>
      <w:r>
        <w:rPr>
          <w:b/>
          <w:bCs/>
          <w:spacing w:val="-5"/>
          <w:lang w:eastAsia="zh-CN"/>
        </w:rPr>
        <w:t>二、总则</w:t>
      </w:r>
    </w:p>
    <w:p>
      <w:pPr>
        <w:pStyle w:val="2"/>
        <w:spacing w:before="212" w:line="220" w:lineRule="auto"/>
        <w:ind w:left="55"/>
        <w:outlineLvl w:val="1"/>
        <w:rPr>
          <w:lang w:eastAsia="zh-CN"/>
        </w:rPr>
      </w:pPr>
      <w:r>
        <w:rPr>
          <w:b/>
          <w:bCs/>
          <w:spacing w:val="-5"/>
          <w:lang w:eastAsia="zh-CN"/>
        </w:rPr>
        <w:t>1、建设项目概述：</w:t>
      </w:r>
    </w:p>
    <w:p>
      <w:pPr>
        <w:pStyle w:val="2"/>
        <w:spacing w:before="155" w:line="221" w:lineRule="auto"/>
        <w:ind w:left="55"/>
        <w:rPr>
          <w:spacing w:val="-10"/>
          <w:lang w:eastAsia="zh-CN"/>
        </w:rPr>
      </w:pPr>
      <w:r>
        <w:rPr>
          <w:spacing w:val="-10"/>
          <w:lang w:eastAsia="zh-CN"/>
        </w:rPr>
        <w:t>1. 工程名称：</w:t>
      </w:r>
      <w:bookmarkStart w:id="0" w:name="_Hlk142127807"/>
      <w:r>
        <w:rPr>
          <w:rFonts w:hint="eastAsia"/>
          <w:spacing w:val="-10"/>
          <w:u w:val="single"/>
          <w:lang w:eastAsia="zh-CN"/>
        </w:rPr>
        <w:t>南昌职业大学职教城校区</w:t>
      </w:r>
      <w:bookmarkEnd w:id="0"/>
      <w:r>
        <w:rPr>
          <w:rFonts w:hint="eastAsia"/>
          <w:spacing w:val="-10"/>
          <w:u w:val="single"/>
          <w:lang w:val="en-US" w:eastAsia="zh-CN"/>
        </w:rPr>
        <w:t>一期室外高低压强电工程</w:t>
      </w:r>
      <w:r>
        <w:rPr>
          <w:spacing w:val="-10"/>
          <w:u w:val="single"/>
          <w:lang w:eastAsia="zh-CN"/>
        </w:rPr>
        <w:t>；</w:t>
      </w:r>
    </w:p>
    <w:p>
      <w:pPr>
        <w:pStyle w:val="2"/>
        <w:spacing w:before="155" w:line="221" w:lineRule="auto"/>
        <w:ind w:left="55"/>
        <w:rPr>
          <w:spacing w:val="-10"/>
          <w:lang w:eastAsia="zh-CN"/>
        </w:rPr>
      </w:pPr>
      <w:r>
        <w:rPr>
          <w:spacing w:val="-10"/>
          <w:lang w:eastAsia="zh-CN"/>
        </w:rPr>
        <w:t>2. 建设地点：</w:t>
      </w:r>
      <w:r>
        <w:rPr>
          <w:rFonts w:hint="eastAsia"/>
          <w:spacing w:val="-10"/>
          <w:u w:val="single"/>
          <w:lang w:eastAsia="zh-CN"/>
        </w:rPr>
        <w:t>南昌市安义县职教城工匠大道1号</w:t>
      </w:r>
      <w:r>
        <w:rPr>
          <w:spacing w:val="-10"/>
          <w:u w:val="single"/>
          <w:lang w:eastAsia="zh-CN"/>
        </w:rPr>
        <w:t>；</w:t>
      </w:r>
    </w:p>
    <w:p>
      <w:pPr>
        <w:pStyle w:val="2"/>
        <w:spacing w:before="155" w:line="221" w:lineRule="auto"/>
        <w:ind w:left="55"/>
        <w:rPr>
          <w:spacing w:val="-10"/>
          <w:lang w:eastAsia="zh-CN"/>
        </w:rPr>
      </w:pPr>
      <w:r>
        <w:rPr>
          <w:spacing w:val="-10"/>
          <w:lang w:eastAsia="zh-CN"/>
        </w:rPr>
        <w:t>3. 招标单位：</w:t>
      </w:r>
      <w:r>
        <w:rPr>
          <w:rFonts w:hint="eastAsia"/>
          <w:spacing w:val="-10"/>
          <w:u w:val="single"/>
          <w:lang w:eastAsia="zh-CN"/>
        </w:rPr>
        <w:t>南昌职业大学</w:t>
      </w:r>
      <w:r>
        <w:rPr>
          <w:spacing w:val="-10"/>
          <w:u w:val="single"/>
          <w:lang w:eastAsia="zh-CN"/>
        </w:rPr>
        <w:t xml:space="preserve">； </w:t>
      </w:r>
      <w:r>
        <w:rPr>
          <w:spacing w:val="-10"/>
          <w:lang w:eastAsia="zh-CN"/>
        </w:rPr>
        <w:t xml:space="preserve"> </w:t>
      </w:r>
    </w:p>
    <w:p>
      <w:pPr>
        <w:pStyle w:val="2"/>
        <w:spacing w:before="155" w:line="221" w:lineRule="auto"/>
        <w:ind w:left="55"/>
        <w:rPr>
          <w:spacing w:val="-10"/>
          <w:lang w:eastAsia="zh-CN"/>
        </w:rPr>
      </w:pPr>
      <w:r>
        <w:rPr>
          <w:spacing w:val="-10"/>
          <w:lang w:eastAsia="zh-CN"/>
        </w:rPr>
        <w:t>4. 设计单位：</w:t>
      </w:r>
      <w:r>
        <w:rPr>
          <w:rFonts w:hint="eastAsia"/>
          <w:spacing w:val="-10"/>
          <w:u w:val="single"/>
          <w:lang w:val="en-US" w:eastAsia="zh-CN"/>
        </w:rPr>
        <w:t>江西省华杰建筑设计院有限公司</w:t>
      </w:r>
      <w:r>
        <w:rPr>
          <w:spacing w:val="-10"/>
          <w:u w:val="single"/>
          <w:lang w:eastAsia="zh-CN"/>
        </w:rPr>
        <w:t>；</w:t>
      </w:r>
      <w:r>
        <w:rPr>
          <w:spacing w:val="-10"/>
          <w:lang w:eastAsia="zh-CN"/>
        </w:rPr>
        <w:t xml:space="preserve">  </w:t>
      </w:r>
    </w:p>
    <w:p>
      <w:pPr>
        <w:pStyle w:val="2"/>
        <w:spacing w:before="155" w:line="221" w:lineRule="auto"/>
        <w:ind w:left="55"/>
        <w:rPr>
          <w:rFonts w:hint="eastAsia"/>
          <w:spacing w:val="-6"/>
          <w:u w:val="single"/>
          <w:lang w:eastAsia="zh-CN"/>
        </w:rPr>
      </w:pPr>
      <w:r>
        <w:rPr>
          <w:spacing w:val="-10"/>
          <w:lang w:eastAsia="zh-CN"/>
        </w:rPr>
        <w:t>5. 招标范围：</w:t>
      </w:r>
      <w:r>
        <w:rPr>
          <w:rFonts w:hint="eastAsia"/>
          <w:spacing w:val="-10"/>
          <w:u w:val="single"/>
          <w:lang w:eastAsia="zh-CN"/>
        </w:rPr>
        <w:t>具体</w:t>
      </w:r>
      <w:r>
        <w:rPr>
          <w:rFonts w:hint="eastAsia"/>
          <w:spacing w:val="-10"/>
          <w:u w:val="single"/>
          <w:lang w:val="en-US" w:eastAsia="zh-CN"/>
        </w:rPr>
        <w:t>详见图纸</w:t>
      </w:r>
      <w:r>
        <w:rPr>
          <w:rFonts w:hint="eastAsia"/>
          <w:spacing w:val="-6"/>
          <w:u w:val="single"/>
          <w:lang w:eastAsia="zh-CN"/>
        </w:rPr>
        <w:t>。</w:t>
      </w:r>
    </w:p>
    <w:p>
      <w:pPr>
        <w:pStyle w:val="2"/>
        <w:spacing w:before="156" w:line="221" w:lineRule="auto"/>
        <w:ind w:left="41"/>
        <w:rPr>
          <w:lang w:eastAsia="zh-CN"/>
        </w:rPr>
      </w:pPr>
      <w:r>
        <w:rPr>
          <w:b/>
          <w:bCs/>
          <w:spacing w:val="-8"/>
          <w:lang w:eastAsia="zh-CN"/>
        </w:rPr>
        <w:t>2、投标费用</w:t>
      </w:r>
    </w:p>
    <w:p>
      <w:pPr>
        <w:pStyle w:val="2"/>
        <w:spacing w:before="152" w:line="233" w:lineRule="auto"/>
        <w:ind w:left="41" w:right="101"/>
        <w:rPr>
          <w:lang w:eastAsia="zh-CN"/>
        </w:rPr>
      </w:pPr>
      <w:r>
        <w:rPr>
          <w:spacing w:val="-3"/>
          <w:lang w:eastAsia="zh-CN"/>
        </w:rPr>
        <w:t>2.1 投标单位应承担其编制投标文件与递交投标文件所涉及的一切费用。不管投标结果如何</w:t>
      </w:r>
      <w:r>
        <w:rPr>
          <w:b/>
          <w:bCs/>
          <w:spacing w:val="-3"/>
          <w:lang w:eastAsia="zh-CN"/>
        </w:rPr>
        <w:t>，</w:t>
      </w:r>
      <w:r>
        <w:rPr>
          <w:spacing w:val="-3"/>
          <w:lang w:eastAsia="zh-CN"/>
        </w:rPr>
        <w:t>在任何情况下招标单位对上述费用不负任何责任。</w:t>
      </w:r>
    </w:p>
    <w:p>
      <w:pPr>
        <w:pStyle w:val="2"/>
        <w:spacing w:before="274" w:line="233" w:lineRule="auto"/>
        <w:ind w:left="41"/>
        <w:rPr>
          <w:lang w:eastAsia="zh-CN"/>
        </w:rPr>
      </w:pPr>
      <w:r>
        <w:rPr>
          <w:spacing w:val="-3"/>
          <w:lang w:eastAsia="zh-CN"/>
        </w:rPr>
        <w:t>2.2 本次招标不收取资料工本费。</w:t>
      </w:r>
    </w:p>
    <w:p>
      <w:pPr>
        <w:pStyle w:val="2"/>
        <w:spacing w:before="274" w:line="233" w:lineRule="auto"/>
        <w:ind w:left="42"/>
        <w:rPr>
          <w:lang w:eastAsia="zh-CN"/>
        </w:rPr>
      </w:pPr>
      <w:r>
        <w:rPr>
          <w:b/>
          <w:bCs/>
          <w:spacing w:val="-8"/>
          <w:lang w:eastAsia="zh-CN"/>
        </w:rPr>
        <w:t>3、其他</w:t>
      </w:r>
    </w:p>
    <w:p>
      <w:pPr>
        <w:pStyle w:val="2"/>
        <w:spacing w:before="272" w:line="233" w:lineRule="auto"/>
        <w:ind w:left="44"/>
        <w:rPr>
          <w:lang w:eastAsia="zh-CN"/>
        </w:rPr>
      </w:pPr>
      <w:r>
        <w:rPr>
          <w:spacing w:val="-5"/>
          <w:position w:val="15"/>
          <w:lang w:eastAsia="zh-CN"/>
        </w:rPr>
        <w:t>（1）中标人未经招标单位事先书面同意不得将本工程转让或分包给其他单位</w:t>
      </w:r>
      <w:r>
        <w:rPr>
          <w:rFonts w:hint="eastAsia"/>
          <w:spacing w:val="-5"/>
          <w:position w:val="15"/>
          <w:lang w:eastAsia="zh-CN"/>
        </w:rPr>
        <w:t>，</w:t>
      </w:r>
      <w:r>
        <w:rPr>
          <w:spacing w:val="-5"/>
          <w:position w:val="15"/>
          <w:lang w:eastAsia="zh-CN"/>
        </w:rPr>
        <w:t>一经发现，招标单</w:t>
      </w:r>
    </w:p>
    <w:p>
      <w:pPr>
        <w:pStyle w:val="2"/>
        <w:spacing w:line="233" w:lineRule="auto"/>
        <w:ind w:left="38"/>
        <w:rPr>
          <w:lang w:eastAsia="zh-CN"/>
        </w:rPr>
      </w:pPr>
      <w:r>
        <w:rPr>
          <w:spacing w:val="-2"/>
          <w:lang w:eastAsia="zh-CN"/>
        </w:rPr>
        <w:t>位取消中标人资格，所造成的一切损失均由中标人负责。</w:t>
      </w:r>
    </w:p>
    <w:p>
      <w:pPr>
        <w:pStyle w:val="2"/>
        <w:spacing w:before="273" w:line="233" w:lineRule="auto"/>
        <w:ind w:left="44"/>
        <w:rPr>
          <w:lang w:eastAsia="zh-CN"/>
        </w:rPr>
      </w:pPr>
      <w:r>
        <w:rPr>
          <w:position w:val="15"/>
          <w:lang w:eastAsia="zh-CN"/>
        </w:rPr>
        <w:t>（2）招标单位不一定要接受报价最低的投标或收到的任何投标</w:t>
      </w:r>
      <w:r>
        <w:rPr>
          <w:spacing w:val="-1"/>
          <w:position w:val="15"/>
          <w:lang w:eastAsia="zh-CN"/>
        </w:rPr>
        <w:t>，也不会解释选择或否决任何投标</w:t>
      </w:r>
    </w:p>
    <w:p>
      <w:pPr>
        <w:pStyle w:val="2"/>
        <w:spacing w:line="233" w:lineRule="auto"/>
        <w:ind w:left="57"/>
        <w:rPr>
          <w:lang w:eastAsia="zh-CN"/>
        </w:rPr>
      </w:pPr>
      <w:r>
        <w:rPr>
          <w:spacing w:val="-12"/>
          <w:lang w:eastAsia="zh-CN"/>
        </w:rPr>
        <w:t>的原因。</w:t>
      </w:r>
    </w:p>
    <w:p>
      <w:pPr>
        <w:pStyle w:val="2"/>
        <w:spacing w:before="272" w:line="233" w:lineRule="auto"/>
        <w:ind w:left="44"/>
        <w:rPr>
          <w:lang w:eastAsia="zh-CN"/>
        </w:rPr>
      </w:pPr>
      <w:r>
        <w:rPr>
          <w:position w:val="14"/>
          <w:lang w:eastAsia="zh-CN"/>
        </w:rPr>
        <w:t>（3）招标单位提供的各种指标，作为投标单位的参考，投标单</w:t>
      </w:r>
      <w:r>
        <w:rPr>
          <w:spacing w:val="-1"/>
          <w:position w:val="14"/>
          <w:lang w:eastAsia="zh-CN"/>
        </w:rPr>
        <w:t>位如有节约成本、节省工期和控制</w:t>
      </w:r>
    </w:p>
    <w:p>
      <w:pPr>
        <w:pStyle w:val="2"/>
        <w:spacing w:before="1" w:line="233" w:lineRule="auto"/>
        <w:ind w:left="39"/>
        <w:rPr>
          <w:lang w:eastAsia="zh-CN"/>
        </w:rPr>
      </w:pPr>
      <w:r>
        <w:rPr>
          <w:spacing w:val="-2"/>
          <w:lang w:eastAsia="zh-CN"/>
        </w:rPr>
        <w:t>质量的建议和方案可以作为投标补充向招标单位提出。</w:t>
      </w:r>
    </w:p>
    <w:p>
      <w:pPr>
        <w:pStyle w:val="2"/>
        <w:spacing w:before="272" w:line="233" w:lineRule="auto"/>
        <w:ind w:left="44"/>
        <w:rPr>
          <w:position w:val="14"/>
          <w:lang w:eastAsia="zh-CN"/>
        </w:rPr>
      </w:pPr>
      <w:r>
        <w:rPr>
          <w:position w:val="14"/>
          <w:lang w:eastAsia="zh-CN"/>
        </w:rPr>
        <w:t>（4）参加投标的投标单位必须具有独立法人资格</w:t>
      </w:r>
      <w:r>
        <w:rPr>
          <w:rFonts w:hint="eastAsia"/>
          <w:position w:val="14"/>
          <w:lang w:eastAsia="zh-CN"/>
        </w:rPr>
        <w:t>，国网库内中标单位，且投标人近三年完成类似工程项目</w:t>
      </w:r>
      <w:r>
        <w:rPr>
          <w:position w:val="14"/>
          <w:lang w:eastAsia="zh-CN"/>
        </w:rPr>
        <w:t>。</w:t>
      </w:r>
    </w:p>
    <w:p>
      <w:pPr>
        <w:pStyle w:val="2"/>
        <w:spacing w:before="272" w:line="233" w:lineRule="auto"/>
        <w:ind w:left="44"/>
        <w:rPr>
          <w:position w:val="14"/>
          <w:lang w:eastAsia="zh-CN"/>
        </w:rPr>
      </w:pPr>
      <w:r>
        <w:rPr>
          <w:position w:val="14"/>
          <w:lang w:eastAsia="zh-CN"/>
        </w:rPr>
        <w:t>（5）投标单位应提供符合招标文件要求的有效文件，证明其有足够的能力来履行合同。资格审查 文件是投标文件的组成部分</w:t>
      </w:r>
      <w:r>
        <w:rPr>
          <w:rFonts w:hint="eastAsia"/>
          <w:position w:val="14"/>
          <w:lang w:eastAsia="zh-CN"/>
        </w:rPr>
        <w:t>，</w:t>
      </w:r>
      <w:r>
        <w:rPr>
          <w:position w:val="14"/>
          <w:lang w:eastAsia="zh-CN"/>
        </w:rPr>
        <w:t>投标单位须真实、详尽地填写。为此</w:t>
      </w:r>
      <w:r>
        <w:rPr>
          <w:rFonts w:hint="eastAsia"/>
          <w:position w:val="14"/>
          <w:lang w:eastAsia="zh-CN"/>
        </w:rPr>
        <w:t>，</w:t>
      </w:r>
      <w:r>
        <w:rPr>
          <w:position w:val="14"/>
          <w:lang w:eastAsia="zh-CN"/>
        </w:rPr>
        <w:t>所提交的资格审查文件中应</w:t>
      </w:r>
      <w:r>
        <w:rPr>
          <w:rFonts w:hint="eastAsia"/>
          <w:position w:val="14"/>
          <w:lang w:eastAsia="zh-CN"/>
        </w:rPr>
        <w:t>包</w:t>
      </w:r>
      <w:r>
        <w:rPr>
          <w:position w:val="14"/>
          <w:lang w:eastAsia="zh-CN"/>
        </w:rPr>
        <w:t>括下列资料：</w:t>
      </w:r>
    </w:p>
    <w:p>
      <w:pPr>
        <w:pStyle w:val="2"/>
        <w:spacing w:before="272" w:line="233" w:lineRule="auto"/>
        <w:ind w:left="175"/>
        <w:rPr>
          <w:lang w:eastAsia="zh-CN"/>
        </w:rPr>
      </w:pPr>
      <w:r>
        <w:rPr>
          <w:spacing w:val="-3"/>
          <w:position w:val="14"/>
          <w:lang w:eastAsia="zh-CN"/>
        </w:rPr>
        <w:t>1）有关确认投标单位法律地位的原始文件副本（包括营业执照</w:t>
      </w:r>
      <w:r>
        <w:rPr>
          <w:spacing w:val="-4"/>
          <w:position w:val="14"/>
          <w:lang w:eastAsia="zh-CN"/>
        </w:rPr>
        <w:t>、资质等级证书、近</w:t>
      </w:r>
      <w:r>
        <w:rPr>
          <w:rFonts w:hint="eastAsia"/>
          <w:spacing w:val="-4"/>
          <w:position w:val="14"/>
          <w:lang w:val="en-US" w:eastAsia="zh-CN"/>
        </w:rPr>
        <w:t>三</w:t>
      </w:r>
      <w:r>
        <w:rPr>
          <w:spacing w:val="-4"/>
          <w:position w:val="14"/>
          <w:lang w:eastAsia="zh-CN"/>
        </w:rPr>
        <w:t>年业绩一览</w:t>
      </w:r>
    </w:p>
    <w:p>
      <w:pPr>
        <w:pStyle w:val="2"/>
        <w:spacing w:before="1" w:line="218" w:lineRule="auto"/>
        <w:ind w:left="37"/>
        <w:rPr>
          <w:lang w:eastAsia="zh-CN"/>
        </w:rPr>
      </w:pPr>
      <w:r>
        <w:rPr>
          <w:spacing w:val="-4"/>
          <w:lang w:eastAsia="zh-CN"/>
        </w:rPr>
        <w:t>表、近三年财务报告等</w:t>
      </w:r>
      <w:r>
        <w:rPr>
          <w:spacing w:val="-6"/>
          <w:lang w:eastAsia="zh-CN"/>
        </w:rPr>
        <w:t>）；</w:t>
      </w:r>
    </w:p>
    <w:p>
      <w:pPr>
        <w:pStyle w:val="2"/>
        <w:spacing w:before="146" w:line="220" w:lineRule="auto"/>
        <w:ind w:left="161"/>
        <w:rPr>
          <w:lang w:eastAsia="zh-CN"/>
        </w:rPr>
      </w:pPr>
      <w:r>
        <w:rPr>
          <w:spacing w:val="-6"/>
          <w:lang w:eastAsia="zh-CN"/>
        </w:rPr>
        <w:t>2）取得了安全资格证书；</w:t>
      </w:r>
    </w:p>
    <w:p>
      <w:pPr>
        <w:pStyle w:val="2"/>
        <w:spacing w:before="274" w:line="220" w:lineRule="auto"/>
        <w:ind w:left="162"/>
        <w:rPr>
          <w:lang w:eastAsia="zh-CN"/>
        </w:rPr>
      </w:pPr>
      <w:r>
        <w:rPr>
          <w:spacing w:val="-5"/>
          <w:lang w:eastAsia="zh-CN"/>
        </w:rPr>
        <w:t>3）外省企业须办理入</w:t>
      </w:r>
      <w:r>
        <w:rPr>
          <w:rFonts w:hint="eastAsia"/>
          <w:spacing w:val="-5"/>
          <w:lang w:eastAsia="zh-CN"/>
        </w:rPr>
        <w:t>赣</w:t>
      </w:r>
      <w:r>
        <w:rPr>
          <w:spacing w:val="-5"/>
          <w:lang w:eastAsia="zh-CN"/>
        </w:rPr>
        <w:t>施工手续；</w:t>
      </w:r>
    </w:p>
    <w:p>
      <w:pPr>
        <w:pStyle w:val="2"/>
        <w:spacing w:before="274" w:line="220" w:lineRule="auto"/>
        <w:ind w:left="157"/>
        <w:rPr>
          <w:lang w:eastAsia="zh-CN"/>
        </w:rPr>
      </w:pPr>
      <w:r>
        <w:rPr>
          <w:spacing w:val="-1"/>
          <w:lang w:eastAsia="zh-CN"/>
        </w:rPr>
        <w:t>4）保证有能足够满足本工程实际施工需求的属本公司的管理</w:t>
      </w:r>
      <w:r>
        <w:rPr>
          <w:spacing w:val="-2"/>
          <w:lang w:eastAsia="zh-CN"/>
        </w:rPr>
        <w:t>人员及技术人员。</w:t>
      </w:r>
    </w:p>
    <w:p>
      <w:pPr>
        <w:pStyle w:val="2"/>
        <w:spacing w:before="273" w:line="219" w:lineRule="auto"/>
        <w:ind w:left="44"/>
        <w:rPr>
          <w:lang w:eastAsia="zh-CN"/>
        </w:rPr>
      </w:pPr>
      <w:r>
        <w:rPr>
          <w:spacing w:val="-2"/>
          <w:lang w:eastAsia="zh-CN"/>
        </w:rPr>
        <w:t>（6）投标单位可对施工图纸进行优化（优化前后须分别报价）。</w:t>
      </w:r>
    </w:p>
    <w:p>
      <w:pPr>
        <w:pStyle w:val="2"/>
        <w:spacing w:before="274" w:line="442" w:lineRule="exact"/>
        <w:ind w:left="44"/>
        <w:rPr>
          <w:lang w:eastAsia="zh-CN"/>
        </w:rPr>
      </w:pPr>
      <w:r>
        <w:rPr>
          <w:position w:val="15"/>
          <w:lang w:eastAsia="zh-CN"/>
        </w:rPr>
        <w:t>（7）本次投标要求投标单位承诺：若中标</w:t>
      </w:r>
      <w:r>
        <w:rPr>
          <w:spacing w:val="-1"/>
          <w:position w:val="15"/>
          <w:lang w:eastAsia="zh-CN"/>
        </w:rPr>
        <w:t>，在施工中与土建、设备安装、装修、水电等施工单位</w:t>
      </w:r>
    </w:p>
    <w:p>
      <w:pPr>
        <w:pStyle w:val="2"/>
        <w:spacing w:line="220" w:lineRule="auto"/>
        <w:jc w:val="right"/>
        <w:rPr>
          <w:spacing w:val="-14"/>
          <w:lang w:eastAsia="zh-CN"/>
        </w:rPr>
      </w:pPr>
      <w:r>
        <w:rPr>
          <w:spacing w:val="-13"/>
          <w:lang w:eastAsia="zh-CN"/>
        </w:rPr>
        <w:t>密切配合，互相协作，以确保工程完成。确保按优化后的施工图施工，</w:t>
      </w:r>
      <w:r>
        <w:rPr>
          <w:spacing w:val="-14"/>
          <w:lang w:eastAsia="zh-CN"/>
        </w:rPr>
        <w:t>通过图审及各种检查和验收。</w:t>
      </w:r>
    </w:p>
    <w:p>
      <w:pPr>
        <w:pStyle w:val="2"/>
        <w:spacing w:line="220" w:lineRule="auto"/>
        <w:jc w:val="right"/>
        <w:rPr>
          <w:spacing w:val="-14"/>
          <w:lang w:eastAsia="zh-CN"/>
        </w:rPr>
      </w:pPr>
    </w:p>
    <w:p>
      <w:pPr>
        <w:pStyle w:val="2"/>
        <w:spacing w:before="273" w:line="220" w:lineRule="auto"/>
        <w:ind w:left="38"/>
        <w:outlineLvl w:val="1"/>
        <w:rPr>
          <w:lang w:eastAsia="zh-CN"/>
        </w:rPr>
      </w:pPr>
      <w:r>
        <w:rPr>
          <w:b/>
          <w:bCs/>
          <w:spacing w:val="-18"/>
          <w:lang w:eastAsia="zh-CN"/>
        </w:rPr>
        <w:t>三、</w:t>
      </w:r>
      <w:r>
        <w:rPr>
          <w:spacing w:val="-33"/>
          <w:lang w:eastAsia="zh-CN"/>
        </w:rPr>
        <w:t xml:space="preserve"> </w:t>
      </w:r>
      <w:r>
        <w:rPr>
          <w:b/>
          <w:bCs/>
          <w:spacing w:val="-18"/>
          <w:lang w:eastAsia="zh-CN"/>
        </w:rPr>
        <w:t>招标文件</w:t>
      </w:r>
    </w:p>
    <w:p>
      <w:pPr>
        <w:spacing w:line="334" w:lineRule="auto"/>
        <w:rPr>
          <w:lang w:eastAsia="zh-CN"/>
        </w:rPr>
      </w:pPr>
    </w:p>
    <w:p>
      <w:pPr>
        <w:pStyle w:val="2"/>
        <w:spacing w:before="79" w:line="220" w:lineRule="auto"/>
        <w:ind w:left="55"/>
        <w:outlineLvl w:val="2"/>
        <w:rPr>
          <w:lang w:eastAsia="zh-CN"/>
        </w:rPr>
      </w:pPr>
      <w:r>
        <w:rPr>
          <w:b/>
          <w:bCs/>
          <w:spacing w:val="-5"/>
          <w:lang w:eastAsia="zh-CN"/>
        </w:rPr>
        <w:t>1、招标文件的组成</w:t>
      </w:r>
    </w:p>
    <w:p>
      <w:pPr>
        <w:spacing w:line="332" w:lineRule="auto"/>
        <w:rPr>
          <w:lang w:eastAsia="zh-CN"/>
        </w:rPr>
      </w:pPr>
    </w:p>
    <w:p>
      <w:pPr>
        <w:pStyle w:val="2"/>
        <w:spacing w:before="78" w:line="441" w:lineRule="exact"/>
        <w:ind w:left="55"/>
        <w:rPr>
          <w:lang w:eastAsia="zh-CN"/>
        </w:rPr>
      </w:pPr>
      <w:r>
        <w:rPr>
          <w:spacing w:val="-3"/>
          <w:position w:val="15"/>
          <w:lang w:eastAsia="zh-CN"/>
        </w:rPr>
        <w:t>1．招标文件包括下列内容</w:t>
      </w:r>
    </w:p>
    <w:p>
      <w:pPr>
        <w:pStyle w:val="2"/>
        <w:spacing w:before="1" w:line="220" w:lineRule="auto"/>
        <w:ind w:left="44"/>
        <w:rPr>
          <w:lang w:eastAsia="zh-CN"/>
        </w:rPr>
      </w:pPr>
      <w:r>
        <w:rPr>
          <w:spacing w:val="-8"/>
          <w:lang w:eastAsia="zh-CN"/>
        </w:rPr>
        <w:t>（1）投标须知；</w:t>
      </w:r>
    </w:p>
    <w:p>
      <w:pPr>
        <w:pStyle w:val="2"/>
        <w:spacing w:before="153" w:line="220" w:lineRule="auto"/>
        <w:ind w:left="44"/>
        <w:rPr>
          <w:lang w:eastAsia="zh-CN"/>
        </w:rPr>
      </w:pPr>
      <w:r>
        <w:rPr>
          <w:spacing w:val="-8"/>
          <w:lang w:eastAsia="zh-CN"/>
        </w:rPr>
        <w:t>（2）技术说明；</w:t>
      </w:r>
    </w:p>
    <w:p>
      <w:pPr>
        <w:pStyle w:val="2"/>
        <w:spacing w:before="153" w:line="220" w:lineRule="auto"/>
        <w:ind w:left="44"/>
        <w:rPr>
          <w:lang w:eastAsia="zh-CN"/>
        </w:rPr>
      </w:pPr>
      <w:r>
        <w:rPr>
          <w:spacing w:val="-8"/>
          <w:lang w:eastAsia="zh-CN"/>
        </w:rPr>
        <w:t>（3）投标格式；</w:t>
      </w:r>
    </w:p>
    <w:p>
      <w:pPr>
        <w:pStyle w:val="2"/>
        <w:spacing w:before="155" w:line="220" w:lineRule="auto"/>
        <w:ind w:left="44"/>
        <w:rPr>
          <w:lang w:eastAsia="zh-CN"/>
        </w:rPr>
      </w:pPr>
      <w:r>
        <w:rPr>
          <w:spacing w:val="-4"/>
          <w:lang w:eastAsia="zh-CN"/>
        </w:rPr>
        <w:t>（4）合同条件；</w:t>
      </w:r>
    </w:p>
    <w:p>
      <w:pPr>
        <w:pStyle w:val="2"/>
        <w:spacing w:before="153" w:line="221" w:lineRule="auto"/>
        <w:ind w:left="44"/>
        <w:rPr>
          <w:lang w:eastAsia="zh-CN"/>
        </w:rPr>
      </w:pPr>
      <w:r>
        <w:rPr>
          <w:spacing w:val="-5"/>
          <w:lang w:eastAsia="zh-CN"/>
        </w:rPr>
        <w:t>（5）图纸及其他。</w:t>
      </w:r>
    </w:p>
    <w:p>
      <w:pPr>
        <w:pStyle w:val="2"/>
        <w:spacing w:before="152" w:line="442" w:lineRule="exact"/>
        <w:ind w:left="41"/>
        <w:rPr>
          <w:lang w:eastAsia="zh-CN"/>
        </w:rPr>
      </w:pPr>
      <w:r>
        <w:rPr>
          <w:position w:val="15"/>
          <w:lang w:eastAsia="zh-CN"/>
        </w:rPr>
        <w:t>2．投标单位应认真审阅招标文件所有的内容，如果招标单位认为投标单</w:t>
      </w:r>
      <w:r>
        <w:rPr>
          <w:spacing w:val="-1"/>
          <w:position w:val="15"/>
          <w:lang w:eastAsia="zh-CN"/>
        </w:rPr>
        <w:t>位的投标文件不能实质性</w:t>
      </w:r>
    </w:p>
    <w:p>
      <w:pPr>
        <w:pStyle w:val="2"/>
        <w:spacing w:line="220" w:lineRule="auto"/>
        <w:ind w:left="38"/>
        <w:rPr>
          <w:lang w:eastAsia="zh-CN"/>
        </w:rPr>
      </w:pPr>
      <w:r>
        <w:rPr>
          <w:spacing w:val="-2"/>
          <w:lang w:eastAsia="zh-CN"/>
        </w:rPr>
        <w:t>地响应招标文件要求，该投标文件将被拒绝，责任由投标单位承担。</w:t>
      </w:r>
    </w:p>
    <w:p>
      <w:pPr>
        <w:pStyle w:val="2"/>
        <w:spacing w:before="153" w:line="439" w:lineRule="exact"/>
        <w:ind w:left="42"/>
        <w:rPr>
          <w:lang w:eastAsia="zh-CN"/>
        </w:rPr>
      </w:pPr>
      <w:r>
        <w:rPr>
          <w:spacing w:val="-9"/>
          <w:position w:val="14"/>
          <w:lang w:eastAsia="zh-CN"/>
        </w:rPr>
        <w:t>3．投标单位应该认真检查招标文件是否完整</w:t>
      </w:r>
      <w:r>
        <w:rPr>
          <w:rFonts w:hint="eastAsia"/>
          <w:spacing w:val="-9"/>
          <w:position w:val="14"/>
          <w:lang w:eastAsia="zh-CN"/>
        </w:rPr>
        <w:t>，</w:t>
      </w:r>
      <w:r>
        <w:rPr>
          <w:spacing w:val="-9"/>
          <w:position w:val="14"/>
          <w:lang w:eastAsia="zh-CN"/>
        </w:rPr>
        <w:t>若发现缺页或附件不全时</w:t>
      </w:r>
      <w:r>
        <w:rPr>
          <w:rFonts w:hint="eastAsia"/>
          <w:spacing w:val="-9"/>
          <w:position w:val="14"/>
          <w:lang w:eastAsia="zh-CN"/>
        </w:rPr>
        <w:t>，</w:t>
      </w:r>
      <w:r>
        <w:rPr>
          <w:spacing w:val="-9"/>
          <w:position w:val="14"/>
          <w:lang w:eastAsia="zh-CN"/>
        </w:rPr>
        <w:t>应及时向招标单位</w:t>
      </w:r>
      <w:r>
        <w:rPr>
          <w:spacing w:val="-10"/>
          <w:position w:val="14"/>
          <w:lang w:eastAsia="zh-CN"/>
        </w:rPr>
        <w:t>提出，</w:t>
      </w:r>
    </w:p>
    <w:p>
      <w:pPr>
        <w:pStyle w:val="2"/>
        <w:spacing w:before="1" w:line="220" w:lineRule="auto"/>
        <w:ind w:left="65"/>
        <w:rPr>
          <w:lang w:eastAsia="zh-CN"/>
        </w:rPr>
      </w:pPr>
      <w:r>
        <w:rPr>
          <w:spacing w:val="-4"/>
          <w:lang w:eastAsia="zh-CN"/>
        </w:rPr>
        <w:t>以便补齐，否则，责任由投标单位承担。</w:t>
      </w:r>
    </w:p>
    <w:p>
      <w:pPr>
        <w:pStyle w:val="2"/>
        <w:spacing w:before="154" w:line="338" w:lineRule="auto"/>
        <w:ind w:left="38" w:right="83" w:hanging="1"/>
        <w:jc w:val="both"/>
        <w:rPr>
          <w:lang w:eastAsia="zh-CN"/>
        </w:rPr>
      </w:pPr>
      <w:r>
        <w:rPr>
          <w:lang w:eastAsia="zh-CN"/>
        </w:rPr>
        <w:t>4．投标单位须按招标文件的要求投标。招标文件不能作未经授权的改动。若有改</w:t>
      </w:r>
      <w:r>
        <w:rPr>
          <w:spacing w:val="-1"/>
          <w:lang w:eastAsia="zh-CN"/>
        </w:rPr>
        <w:t>动，或含有与招</w:t>
      </w:r>
      <w:r>
        <w:rPr>
          <w:lang w:eastAsia="zh-CN"/>
        </w:rPr>
        <w:t xml:space="preserve"> </w:t>
      </w:r>
      <w:r>
        <w:rPr>
          <w:spacing w:val="-8"/>
          <w:lang w:eastAsia="zh-CN"/>
        </w:rPr>
        <w:t>标文件不符的要求</w:t>
      </w:r>
      <w:r>
        <w:rPr>
          <w:rFonts w:hint="eastAsia"/>
          <w:spacing w:val="-8"/>
          <w:lang w:eastAsia="zh-CN"/>
        </w:rPr>
        <w:t>，</w:t>
      </w:r>
      <w:r>
        <w:rPr>
          <w:spacing w:val="-8"/>
          <w:lang w:eastAsia="zh-CN"/>
        </w:rPr>
        <w:t>其投标可能不获接纳。如果有任何其它建议</w:t>
      </w:r>
      <w:r>
        <w:rPr>
          <w:rFonts w:hint="eastAsia"/>
          <w:spacing w:val="-8"/>
          <w:lang w:eastAsia="zh-CN"/>
        </w:rPr>
        <w:t>，</w:t>
      </w:r>
      <w:r>
        <w:rPr>
          <w:spacing w:val="-8"/>
          <w:lang w:eastAsia="zh-CN"/>
        </w:rPr>
        <w:t>可在投标时另外</w:t>
      </w:r>
      <w:r>
        <w:rPr>
          <w:spacing w:val="-9"/>
          <w:lang w:eastAsia="zh-CN"/>
        </w:rPr>
        <w:t>列明该等建议及</w:t>
      </w:r>
      <w:r>
        <w:rPr>
          <w:spacing w:val="-4"/>
          <w:lang w:eastAsia="zh-CN"/>
        </w:rPr>
        <w:t>其对工期及投标价格的影响。</w:t>
      </w:r>
    </w:p>
    <w:p>
      <w:pPr>
        <w:pStyle w:val="2"/>
        <w:spacing w:before="157" w:line="220" w:lineRule="auto"/>
        <w:ind w:left="42"/>
        <w:rPr>
          <w:lang w:eastAsia="zh-CN"/>
        </w:rPr>
      </w:pPr>
      <w:r>
        <w:rPr>
          <w:spacing w:val="-2"/>
          <w:lang w:eastAsia="zh-CN"/>
        </w:rPr>
        <w:t>5．凡是获得本招标文件的投标单位，均应当对招标文件内容保密。</w:t>
      </w:r>
    </w:p>
    <w:p>
      <w:pPr>
        <w:spacing w:line="335" w:lineRule="auto"/>
        <w:rPr>
          <w:lang w:eastAsia="zh-CN"/>
        </w:rPr>
      </w:pPr>
    </w:p>
    <w:p>
      <w:pPr>
        <w:pStyle w:val="2"/>
        <w:spacing w:before="79" w:line="220" w:lineRule="auto"/>
        <w:ind w:left="41"/>
        <w:outlineLvl w:val="2"/>
        <w:rPr>
          <w:lang w:eastAsia="zh-CN"/>
        </w:rPr>
      </w:pPr>
      <w:r>
        <w:rPr>
          <w:b/>
          <w:bCs/>
          <w:spacing w:val="-3"/>
          <w:lang w:eastAsia="zh-CN"/>
        </w:rPr>
        <w:t>2、招标文件的解释和答疑</w:t>
      </w:r>
    </w:p>
    <w:p>
      <w:pPr>
        <w:spacing w:line="331" w:lineRule="auto"/>
        <w:rPr>
          <w:lang w:eastAsia="zh-CN"/>
        </w:rPr>
      </w:pPr>
    </w:p>
    <w:p>
      <w:pPr>
        <w:pStyle w:val="2"/>
        <w:spacing w:before="78" w:line="339" w:lineRule="auto"/>
        <w:ind w:left="39" w:right="83" w:firstLine="16"/>
        <w:jc w:val="both"/>
        <w:rPr>
          <w:lang w:eastAsia="zh-CN"/>
        </w:rPr>
      </w:pPr>
      <w:r>
        <w:rPr>
          <w:spacing w:val="-1"/>
          <w:lang w:eastAsia="zh-CN"/>
        </w:rPr>
        <w:t>1．投标单位收到招标文件后，若有疑问需要澄清，应于招标答疑截止日期前以书面形式（包括书</w:t>
      </w:r>
      <w:r>
        <w:rPr>
          <w:spacing w:val="17"/>
          <w:lang w:eastAsia="zh-CN"/>
        </w:rPr>
        <w:t xml:space="preserve"> </w:t>
      </w:r>
      <w:r>
        <w:rPr>
          <w:spacing w:val="-9"/>
          <w:lang w:eastAsia="zh-CN"/>
        </w:rPr>
        <w:t>面文字、传真等） 向招标单位提出</w:t>
      </w:r>
      <w:r>
        <w:rPr>
          <w:rFonts w:hint="eastAsia"/>
          <w:spacing w:val="-9"/>
          <w:lang w:eastAsia="zh-CN"/>
        </w:rPr>
        <w:t>，</w:t>
      </w:r>
      <w:r>
        <w:rPr>
          <w:spacing w:val="-9"/>
          <w:lang w:eastAsia="zh-CN"/>
        </w:rPr>
        <w:t>招标单位将以书面形式予以解答。否则投标人中标后</w:t>
      </w:r>
      <w:r>
        <w:rPr>
          <w:spacing w:val="-10"/>
          <w:lang w:eastAsia="zh-CN"/>
        </w:rPr>
        <w:t>遇到技术</w:t>
      </w:r>
      <w:r>
        <w:rPr>
          <w:spacing w:val="-2"/>
          <w:lang w:eastAsia="zh-CN"/>
        </w:rPr>
        <w:t>和施工问题，需自行解决，招标人不会追加费用。</w:t>
      </w:r>
    </w:p>
    <w:p>
      <w:pPr>
        <w:pStyle w:val="2"/>
        <w:spacing w:before="153" w:line="219" w:lineRule="auto"/>
        <w:ind w:left="41"/>
        <w:rPr>
          <w:lang w:eastAsia="zh-CN"/>
        </w:rPr>
      </w:pPr>
      <w:r>
        <w:rPr>
          <w:lang w:eastAsia="zh-CN"/>
        </w:rPr>
        <w:t>2．投标单位在收到招标文件、图纸及其它资料后应进行核对，投标人投</w:t>
      </w:r>
      <w:r>
        <w:rPr>
          <w:spacing w:val="-1"/>
          <w:lang w:eastAsia="zh-CN"/>
        </w:rPr>
        <w:t>标报价将视为包括图纸所</w:t>
      </w:r>
      <w:r>
        <w:rPr>
          <w:spacing w:val="-10"/>
          <w:lang w:eastAsia="zh-CN"/>
        </w:rPr>
        <w:t>有工作内容</w:t>
      </w:r>
      <w:r>
        <w:rPr>
          <w:rFonts w:hint="eastAsia"/>
          <w:spacing w:val="-10"/>
          <w:lang w:eastAsia="zh-CN"/>
        </w:rPr>
        <w:t>，</w:t>
      </w:r>
      <w:r>
        <w:rPr>
          <w:spacing w:val="-10"/>
          <w:lang w:eastAsia="zh-CN"/>
        </w:rPr>
        <w:t>如清单中没有的项目将视为含在其它报价中</w:t>
      </w:r>
      <w:r>
        <w:rPr>
          <w:rFonts w:hint="eastAsia"/>
          <w:spacing w:val="-10"/>
          <w:lang w:eastAsia="zh-CN"/>
        </w:rPr>
        <w:t>，</w:t>
      </w:r>
      <w:r>
        <w:rPr>
          <w:spacing w:val="-10"/>
          <w:lang w:eastAsia="zh-CN"/>
        </w:rPr>
        <w:t>不另行增加费用。投标过程中若发现工</w:t>
      </w:r>
      <w:r>
        <w:rPr>
          <w:lang w:eastAsia="zh-CN"/>
        </w:rPr>
        <w:t xml:space="preserve"> </w:t>
      </w:r>
      <w:r>
        <w:rPr>
          <w:spacing w:val="-9"/>
          <w:lang w:eastAsia="zh-CN"/>
        </w:rPr>
        <w:t>程量清单项目有差异</w:t>
      </w:r>
      <w:r>
        <w:rPr>
          <w:rFonts w:hint="eastAsia"/>
          <w:spacing w:val="-9"/>
          <w:lang w:eastAsia="zh-CN"/>
        </w:rPr>
        <w:t>，</w:t>
      </w:r>
      <w:r>
        <w:rPr>
          <w:spacing w:val="-9"/>
          <w:lang w:eastAsia="zh-CN"/>
        </w:rPr>
        <w:t>可提请招标人复核</w:t>
      </w:r>
      <w:r>
        <w:rPr>
          <w:rFonts w:hint="eastAsia"/>
          <w:spacing w:val="-9"/>
          <w:lang w:eastAsia="zh-CN"/>
        </w:rPr>
        <w:t>，</w:t>
      </w:r>
      <w:r>
        <w:rPr>
          <w:spacing w:val="-9"/>
          <w:lang w:eastAsia="zh-CN"/>
        </w:rPr>
        <w:t>招标人复核后若有变更将书面通知所有投</w:t>
      </w:r>
      <w:r>
        <w:rPr>
          <w:spacing w:val="-10"/>
          <w:lang w:eastAsia="zh-CN"/>
        </w:rPr>
        <w:t>标人</w:t>
      </w:r>
      <w:r>
        <w:rPr>
          <w:spacing w:val="-10"/>
          <w:sz w:val="21"/>
          <w:szCs w:val="21"/>
          <w:lang w:eastAsia="zh-CN"/>
        </w:rPr>
        <w:t>。</w:t>
      </w:r>
      <w:r>
        <w:rPr>
          <w:spacing w:val="-10"/>
          <w:lang w:eastAsia="zh-CN"/>
        </w:rPr>
        <w:t>所有问</w:t>
      </w:r>
      <w:r>
        <w:rPr>
          <w:lang w:eastAsia="zh-CN"/>
        </w:rPr>
        <w:t xml:space="preserve"> </w:t>
      </w:r>
      <w:r>
        <w:rPr>
          <w:spacing w:val="-1"/>
          <w:lang w:eastAsia="zh-CN"/>
        </w:rPr>
        <w:t>题的解答，将在</w:t>
      </w:r>
      <w:r>
        <w:rPr>
          <w:spacing w:val="-1"/>
          <w:u w:val="single"/>
          <w:lang w:eastAsia="zh-CN"/>
        </w:rPr>
        <w:t xml:space="preserve">  3  </w:t>
      </w:r>
      <w:r>
        <w:rPr>
          <w:spacing w:val="-70"/>
          <w:lang w:eastAsia="zh-CN"/>
        </w:rPr>
        <w:t xml:space="preserve"> </w:t>
      </w:r>
      <w:r>
        <w:rPr>
          <w:spacing w:val="-1"/>
          <w:lang w:eastAsia="zh-CN"/>
        </w:rPr>
        <w:t>日内提供给所有投标单位。由此而产生的对招</w:t>
      </w:r>
      <w:r>
        <w:rPr>
          <w:spacing w:val="-2"/>
          <w:lang w:eastAsia="zh-CN"/>
        </w:rPr>
        <w:t>标文件内容的修改，以有编号</w:t>
      </w:r>
    </w:p>
    <w:p>
      <w:pPr>
        <w:pStyle w:val="2"/>
        <w:spacing w:line="219" w:lineRule="auto"/>
        <w:ind w:left="57"/>
        <w:rPr>
          <w:lang w:eastAsia="zh-CN"/>
        </w:rPr>
      </w:pPr>
      <w:r>
        <w:rPr>
          <w:spacing w:val="-7"/>
          <w:lang w:eastAsia="zh-CN"/>
        </w:rPr>
        <w:t>的修改书形式发出。</w:t>
      </w:r>
    </w:p>
    <w:p>
      <w:pPr>
        <w:pStyle w:val="2"/>
        <w:spacing w:before="153" w:line="442" w:lineRule="exact"/>
        <w:ind w:left="42"/>
        <w:rPr>
          <w:lang w:eastAsia="zh-CN"/>
        </w:rPr>
      </w:pPr>
      <w:r>
        <w:rPr>
          <w:position w:val="15"/>
          <w:lang w:eastAsia="zh-CN"/>
        </w:rPr>
        <w:t>3．投标单位对招标文件自行做出的解释、推论和应用，招标单位概</w:t>
      </w:r>
      <w:r>
        <w:rPr>
          <w:spacing w:val="-1"/>
          <w:position w:val="15"/>
          <w:lang w:eastAsia="zh-CN"/>
        </w:rPr>
        <w:t>不负责。投标单位由于对招标</w:t>
      </w:r>
    </w:p>
    <w:p>
      <w:pPr>
        <w:pStyle w:val="2"/>
        <w:spacing w:line="220" w:lineRule="auto"/>
        <w:ind w:left="40"/>
        <w:rPr>
          <w:lang w:eastAsia="zh-CN"/>
        </w:rPr>
      </w:pPr>
      <w:r>
        <w:rPr>
          <w:spacing w:val="-2"/>
          <w:lang w:eastAsia="zh-CN"/>
        </w:rPr>
        <w:t>文件的任何误解所造成的后果，均由投标单位自负。</w:t>
      </w:r>
    </w:p>
    <w:p>
      <w:pPr>
        <w:spacing w:line="334" w:lineRule="auto"/>
        <w:rPr>
          <w:lang w:eastAsia="zh-CN"/>
        </w:rPr>
      </w:pPr>
    </w:p>
    <w:p>
      <w:pPr>
        <w:pStyle w:val="2"/>
        <w:spacing w:before="78" w:line="220" w:lineRule="auto"/>
        <w:ind w:left="42"/>
        <w:outlineLvl w:val="2"/>
        <w:rPr>
          <w:lang w:eastAsia="zh-CN"/>
        </w:rPr>
      </w:pPr>
      <w:r>
        <w:rPr>
          <w:b/>
          <w:bCs/>
          <w:spacing w:val="-4"/>
          <w:lang w:eastAsia="zh-CN"/>
        </w:rPr>
        <w:t>3、招标文件的修改</w:t>
      </w:r>
    </w:p>
    <w:p>
      <w:pPr>
        <w:spacing w:line="331" w:lineRule="auto"/>
        <w:rPr>
          <w:lang w:eastAsia="zh-CN"/>
        </w:rPr>
      </w:pPr>
    </w:p>
    <w:p>
      <w:pPr>
        <w:pStyle w:val="2"/>
        <w:spacing w:before="79" w:line="338" w:lineRule="auto"/>
        <w:ind w:left="55"/>
        <w:rPr>
          <w:lang w:eastAsia="zh-CN"/>
        </w:rPr>
      </w:pPr>
      <w:r>
        <w:rPr>
          <w:lang w:eastAsia="zh-CN"/>
        </w:rPr>
        <w:t>1．在投标截止日期</w:t>
      </w:r>
      <w:r>
        <w:rPr>
          <w:u w:val="single"/>
          <w:lang w:eastAsia="zh-CN"/>
        </w:rPr>
        <w:t xml:space="preserve"> </w:t>
      </w:r>
      <w:r>
        <w:rPr>
          <w:rFonts w:hint="eastAsia"/>
          <w:u w:val="single"/>
          <w:lang w:eastAsia="zh-CN"/>
        </w:rPr>
        <w:t>2</w:t>
      </w:r>
      <w:r>
        <w:rPr>
          <w:u w:val="single"/>
          <w:lang w:eastAsia="zh-CN"/>
        </w:rPr>
        <w:t xml:space="preserve"> </w:t>
      </w:r>
      <w:r>
        <w:rPr>
          <w:lang w:eastAsia="zh-CN"/>
        </w:rPr>
        <w:t>天前，招标单</w:t>
      </w:r>
      <w:r>
        <w:rPr>
          <w:spacing w:val="-1"/>
          <w:lang w:eastAsia="zh-CN"/>
        </w:rPr>
        <w:t>位都可能会以有编号的修改书方式修改和补充招标文件。修</w:t>
      </w:r>
    </w:p>
    <w:p>
      <w:pPr>
        <w:pStyle w:val="2"/>
        <w:spacing w:before="1" w:line="219" w:lineRule="auto"/>
        <w:ind w:left="46"/>
        <w:rPr>
          <w:lang w:eastAsia="zh-CN"/>
        </w:rPr>
      </w:pPr>
      <w:r>
        <w:rPr>
          <w:spacing w:val="-2"/>
          <w:lang w:eastAsia="zh-CN"/>
        </w:rPr>
        <w:t>改书作为招标文件的组成部分，对投标单位起同等约束作用。</w:t>
      </w:r>
    </w:p>
    <w:p>
      <w:pPr>
        <w:pStyle w:val="2"/>
        <w:spacing w:before="156" w:line="439" w:lineRule="exact"/>
        <w:ind w:left="41"/>
        <w:rPr>
          <w:lang w:eastAsia="zh-CN"/>
        </w:rPr>
      </w:pPr>
      <w:r>
        <w:rPr>
          <w:position w:val="14"/>
          <w:lang w:eastAsia="zh-CN"/>
        </w:rPr>
        <w:t>2．为使投标单位在编制投标文件时把修改书内容考虑进去，招标单位可</w:t>
      </w:r>
      <w:r>
        <w:rPr>
          <w:spacing w:val="-1"/>
          <w:position w:val="14"/>
          <w:lang w:eastAsia="zh-CN"/>
        </w:rPr>
        <w:t>以酌情延长递交投标文件</w:t>
      </w:r>
    </w:p>
    <w:p>
      <w:pPr>
        <w:pStyle w:val="2"/>
        <w:spacing w:before="1" w:line="219" w:lineRule="auto"/>
        <w:ind w:left="57"/>
        <w:rPr>
          <w:lang w:eastAsia="zh-CN"/>
        </w:rPr>
      </w:pPr>
      <w:r>
        <w:rPr>
          <w:spacing w:val="-4"/>
          <w:lang w:eastAsia="zh-CN"/>
        </w:rPr>
        <w:t>的截止日期。具体时间将在修改书中写明。</w:t>
      </w:r>
    </w:p>
    <w:p>
      <w:pPr>
        <w:pStyle w:val="2"/>
        <w:spacing w:before="153" w:line="220" w:lineRule="auto"/>
        <w:ind w:left="42"/>
        <w:rPr>
          <w:lang w:eastAsia="zh-CN"/>
        </w:rPr>
      </w:pPr>
      <w:r>
        <w:rPr>
          <w:spacing w:val="-2"/>
          <w:lang w:eastAsia="zh-CN"/>
        </w:rPr>
        <w:t>3．当招标文件、修改书内容相互矛盾时，以最后发出的修改书为准。</w:t>
      </w:r>
    </w:p>
    <w:p>
      <w:pPr>
        <w:spacing w:line="338" w:lineRule="auto"/>
        <w:rPr>
          <w:lang w:eastAsia="zh-CN"/>
        </w:rPr>
      </w:pPr>
    </w:p>
    <w:p>
      <w:pPr>
        <w:pStyle w:val="2"/>
        <w:spacing w:before="78" w:line="220" w:lineRule="auto"/>
        <w:ind w:left="37"/>
        <w:outlineLvl w:val="2"/>
        <w:rPr>
          <w:lang w:eastAsia="zh-CN"/>
        </w:rPr>
      </w:pPr>
      <w:r>
        <w:rPr>
          <w:b/>
          <w:bCs/>
          <w:spacing w:val="-6"/>
          <w:lang w:eastAsia="zh-CN"/>
        </w:rPr>
        <w:t>4、勘察现场</w:t>
      </w:r>
    </w:p>
    <w:p>
      <w:pPr>
        <w:spacing w:line="331" w:lineRule="auto"/>
        <w:rPr>
          <w:lang w:eastAsia="zh-CN"/>
        </w:rPr>
      </w:pPr>
    </w:p>
    <w:p>
      <w:pPr>
        <w:pStyle w:val="2"/>
        <w:spacing w:before="78" w:line="220" w:lineRule="auto"/>
        <w:ind w:left="55"/>
        <w:rPr>
          <w:lang w:eastAsia="zh-CN"/>
        </w:rPr>
      </w:pPr>
      <w:r>
        <w:rPr>
          <w:spacing w:val="-1"/>
          <w:lang w:eastAsia="zh-CN"/>
        </w:rPr>
        <w:t>1．投标单位按照投标须知“前附表”中的</w:t>
      </w:r>
      <w:r>
        <w:rPr>
          <w:spacing w:val="-2"/>
          <w:lang w:eastAsia="zh-CN"/>
        </w:rPr>
        <w:t>时间、地点对工程现场和周围环境，自行勘察。</w:t>
      </w:r>
    </w:p>
    <w:p>
      <w:pPr>
        <w:pStyle w:val="2"/>
        <w:spacing w:before="154" w:line="439" w:lineRule="exact"/>
        <w:ind w:left="41"/>
        <w:rPr>
          <w:lang w:eastAsia="zh-CN"/>
        </w:rPr>
      </w:pPr>
      <w:r>
        <w:rPr>
          <w:position w:val="14"/>
          <w:lang w:eastAsia="zh-CN"/>
        </w:rPr>
        <w:t>2．投标单位需要招标单位解答的问题，对招标文件有疑问需要澄清的，</w:t>
      </w:r>
      <w:r>
        <w:rPr>
          <w:spacing w:val="-1"/>
          <w:position w:val="14"/>
          <w:lang w:eastAsia="zh-CN"/>
        </w:rPr>
        <w:t>应当以书面形式向招标单</w:t>
      </w:r>
    </w:p>
    <w:p>
      <w:pPr>
        <w:pStyle w:val="2"/>
        <w:spacing w:before="2" w:line="220" w:lineRule="auto"/>
        <w:ind w:left="38"/>
        <w:rPr>
          <w:lang w:eastAsia="zh-CN"/>
        </w:rPr>
      </w:pPr>
      <w:r>
        <w:rPr>
          <w:spacing w:val="-9"/>
          <w:lang w:eastAsia="zh-CN"/>
        </w:rPr>
        <w:t>位提出。</w:t>
      </w:r>
    </w:p>
    <w:p>
      <w:pPr>
        <w:pStyle w:val="2"/>
        <w:spacing w:before="154" w:line="439" w:lineRule="exact"/>
        <w:ind w:left="42"/>
        <w:rPr>
          <w:lang w:eastAsia="zh-CN"/>
        </w:rPr>
      </w:pPr>
      <w:r>
        <w:rPr>
          <w:position w:val="14"/>
          <w:lang w:eastAsia="zh-CN"/>
        </w:rPr>
        <w:t>3．招标单位向投标单位提供的有关施工现场的资料和数据是招标单</w:t>
      </w:r>
      <w:r>
        <w:rPr>
          <w:spacing w:val="-1"/>
          <w:position w:val="14"/>
          <w:lang w:eastAsia="zh-CN"/>
        </w:rPr>
        <w:t>位现有的能使投标单位利用的</w:t>
      </w:r>
    </w:p>
    <w:p>
      <w:pPr>
        <w:pStyle w:val="2"/>
        <w:spacing w:before="1" w:line="220" w:lineRule="auto"/>
        <w:ind w:left="48"/>
        <w:rPr>
          <w:lang w:eastAsia="zh-CN"/>
        </w:rPr>
      </w:pPr>
      <w:r>
        <w:rPr>
          <w:spacing w:val="-2"/>
          <w:lang w:eastAsia="zh-CN"/>
        </w:rPr>
        <w:t>资料。招标单位对投标单位由此而做出的推论、理解和结论概不负责。</w:t>
      </w:r>
    </w:p>
    <w:p>
      <w:pPr>
        <w:pStyle w:val="2"/>
        <w:spacing w:before="152" w:line="339" w:lineRule="auto"/>
        <w:ind w:left="37" w:right="28"/>
        <w:jc w:val="both"/>
        <w:rPr>
          <w:lang w:eastAsia="zh-CN"/>
        </w:rPr>
      </w:pPr>
      <w:r>
        <w:rPr>
          <w:lang w:eastAsia="zh-CN"/>
        </w:rPr>
        <w:t>4．无论招标单位组织的现场踏勘或投标单位自行的现场勘察，在现场勘察或踏勘</w:t>
      </w:r>
      <w:r>
        <w:rPr>
          <w:spacing w:val="-1"/>
          <w:lang w:eastAsia="zh-CN"/>
        </w:rPr>
        <w:t>进程中，投标单</w:t>
      </w:r>
      <w:r>
        <w:rPr>
          <w:lang w:eastAsia="zh-CN"/>
        </w:rPr>
        <w:t xml:space="preserve"> </w:t>
      </w:r>
      <w:r>
        <w:rPr>
          <w:spacing w:val="-14"/>
          <w:lang w:eastAsia="zh-CN"/>
        </w:rPr>
        <w:t>位如果发生人身伤亡、财物或其他损失</w:t>
      </w:r>
      <w:r>
        <w:rPr>
          <w:rFonts w:hint="eastAsia"/>
          <w:spacing w:val="-14"/>
          <w:lang w:eastAsia="zh-CN"/>
        </w:rPr>
        <w:t>，</w:t>
      </w:r>
      <w:r>
        <w:rPr>
          <w:spacing w:val="-14"/>
          <w:lang w:eastAsia="zh-CN"/>
        </w:rPr>
        <w:t>不论何种原因所造成</w:t>
      </w:r>
      <w:r>
        <w:rPr>
          <w:rFonts w:hint="eastAsia"/>
          <w:spacing w:val="-14"/>
          <w:lang w:eastAsia="zh-CN"/>
        </w:rPr>
        <w:t>，</w:t>
      </w:r>
      <w:r>
        <w:rPr>
          <w:spacing w:val="-14"/>
          <w:lang w:eastAsia="zh-CN"/>
        </w:rPr>
        <w:t>招标单位概不负责；</w:t>
      </w:r>
      <w:r>
        <w:rPr>
          <w:spacing w:val="42"/>
          <w:lang w:eastAsia="zh-CN"/>
        </w:rPr>
        <w:t xml:space="preserve"> </w:t>
      </w:r>
      <w:r>
        <w:rPr>
          <w:spacing w:val="-14"/>
          <w:lang w:eastAsia="zh-CN"/>
        </w:rPr>
        <w:t>并且投标单位</w:t>
      </w:r>
    </w:p>
    <w:p>
      <w:pPr>
        <w:pStyle w:val="2"/>
        <w:spacing w:line="220" w:lineRule="auto"/>
        <w:ind w:left="38"/>
        <w:rPr>
          <w:spacing w:val="-3"/>
          <w:lang w:eastAsia="zh-CN"/>
        </w:rPr>
      </w:pPr>
      <w:r>
        <w:rPr>
          <w:spacing w:val="-3"/>
          <w:lang w:eastAsia="zh-CN"/>
        </w:rPr>
        <w:t>应自行承担现场勘察或踏勘的费用。</w:t>
      </w:r>
    </w:p>
    <w:p>
      <w:pPr>
        <w:pStyle w:val="2"/>
        <w:spacing w:line="220" w:lineRule="auto"/>
        <w:ind w:left="38"/>
        <w:rPr>
          <w:spacing w:val="-3"/>
          <w:lang w:eastAsia="zh-CN"/>
        </w:rPr>
      </w:pPr>
    </w:p>
    <w:p>
      <w:pPr>
        <w:pStyle w:val="2"/>
        <w:spacing w:before="153" w:line="220" w:lineRule="auto"/>
        <w:ind w:left="60"/>
        <w:outlineLvl w:val="1"/>
        <w:rPr>
          <w:lang w:eastAsia="zh-CN"/>
        </w:rPr>
      </w:pPr>
      <w:r>
        <w:rPr>
          <w:b/>
          <w:bCs/>
          <w:spacing w:val="-5"/>
          <w:lang w:eastAsia="zh-CN"/>
        </w:rPr>
        <w:t>四、投标文件的编制</w:t>
      </w:r>
    </w:p>
    <w:p>
      <w:pPr>
        <w:spacing w:line="337" w:lineRule="auto"/>
        <w:rPr>
          <w:lang w:eastAsia="zh-CN"/>
        </w:rPr>
      </w:pPr>
    </w:p>
    <w:p>
      <w:pPr>
        <w:pStyle w:val="2"/>
        <w:spacing w:before="78" w:line="220" w:lineRule="auto"/>
        <w:ind w:left="55"/>
        <w:outlineLvl w:val="2"/>
        <w:rPr>
          <w:lang w:eastAsia="zh-CN"/>
        </w:rPr>
      </w:pPr>
      <w:r>
        <w:rPr>
          <w:b/>
          <w:bCs/>
          <w:spacing w:val="-5"/>
          <w:lang w:eastAsia="zh-CN"/>
        </w:rPr>
        <w:t>1、投标文件的语言</w:t>
      </w:r>
    </w:p>
    <w:p>
      <w:pPr>
        <w:spacing w:line="332" w:lineRule="auto"/>
        <w:rPr>
          <w:lang w:eastAsia="zh-CN"/>
        </w:rPr>
      </w:pPr>
    </w:p>
    <w:p>
      <w:pPr>
        <w:pStyle w:val="2"/>
        <w:spacing w:before="79" w:line="220" w:lineRule="auto"/>
        <w:ind w:left="41"/>
        <w:rPr>
          <w:lang w:eastAsia="zh-CN"/>
        </w:rPr>
      </w:pPr>
      <w:r>
        <w:rPr>
          <w:spacing w:val="-1"/>
          <w:lang w:eastAsia="zh-CN"/>
        </w:rPr>
        <w:t>投标单位与招标单位之间，与招、投标有关的来往通知、函件和</w:t>
      </w:r>
      <w:r>
        <w:rPr>
          <w:spacing w:val="-2"/>
          <w:lang w:eastAsia="zh-CN"/>
        </w:rPr>
        <w:t>文件均应使用中文。</w:t>
      </w:r>
    </w:p>
    <w:p>
      <w:pPr>
        <w:spacing w:line="334" w:lineRule="auto"/>
        <w:rPr>
          <w:lang w:eastAsia="zh-CN"/>
        </w:rPr>
      </w:pPr>
    </w:p>
    <w:p>
      <w:pPr>
        <w:pStyle w:val="2"/>
        <w:spacing w:before="79" w:line="220" w:lineRule="auto"/>
        <w:ind w:left="41"/>
        <w:outlineLvl w:val="2"/>
        <w:rPr>
          <w:lang w:eastAsia="zh-CN"/>
        </w:rPr>
      </w:pPr>
      <w:r>
        <w:rPr>
          <w:b/>
          <w:bCs/>
          <w:spacing w:val="-4"/>
          <w:lang w:eastAsia="zh-CN"/>
        </w:rPr>
        <w:t>2、投标文件的组成</w:t>
      </w:r>
    </w:p>
    <w:p>
      <w:pPr>
        <w:spacing w:line="332" w:lineRule="auto"/>
        <w:rPr>
          <w:lang w:eastAsia="zh-CN"/>
        </w:rPr>
      </w:pPr>
    </w:p>
    <w:p>
      <w:pPr>
        <w:pStyle w:val="2"/>
        <w:spacing w:before="78" w:line="220" w:lineRule="auto"/>
        <w:ind w:left="41"/>
        <w:rPr>
          <w:spacing w:val="-2"/>
          <w:lang w:eastAsia="zh-CN"/>
        </w:rPr>
      </w:pPr>
      <w:r>
        <w:rPr>
          <w:spacing w:val="-2"/>
          <w:lang w:eastAsia="zh-CN"/>
        </w:rPr>
        <w:t>投标单位的投标文件分商务标和技术标，商务标、技术标应分开制作。</w:t>
      </w:r>
    </w:p>
    <w:p>
      <w:pPr>
        <w:pStyle w:val="2"/>
        <w:spacing w:before="78" w:line="220" w:lineRule="auto"/>
        <w:ind w:left="41"/>
        <w:rPr>
          <w:lang w:eastAsia="zh-CN"/>
        </w:rPr>
      </w:pPr>
      <w:r>
        <w:rPr>
          <w:spacing w:val="-6"/>
          <w:lang w:eastAsia="zh-CN"/>
        </w:rPr>
        <w:t>1．商务标部分包含以下内容：</w:t>
      </w:r>
    </w:p>
    <w:p>
      <w:pPr>
        <w:pStyle w:val="2"/>
        <w:spacing w:before="152" w:line="340" w:lineRule="auto"/>
        <w:ind w:left="44"/>
        <w:rPr>
          <w:lang w:eastAsia="zh-CN"/>
        </w:rPr>
      </w:pPr>
      <w:r>
        <w:rPr>
          <w:spacing w:val="-6"/>
          <w:lang w:eastAsia="zh-CN"/>
        </w:rPr>
        <w:t>（1）投标书（</w:t>
      </w:r>
      <w:r>
        <w:rPr>
          <w:b/>
          <w:bCs/>
          <w:spacing w:val="-6"/>
          <w:lang w:eastAsia="zh-CN"/>
        </w:rPr>
        <w:t>投标文件格式必须严格按照招标文件要求</w:t>
      </w:r>
      <w:r>
        <w:rPr>
          <w:spacing w:val="-6"/>
          <w:lang w:eastAsia="zh-CN"/>
        </w:rPr>
        <w:t>，如有增加项目可在后面增列</w:t>
      </w:r>
      <w:r>
        <w:rPr>
          <w:rFonts w:hint="eastAsia"/>
          <w:spacing w:val="-6"/>
          <w:lang w:eastAsia="zh-CN"/>
        </w:rPr>
        <w:t>，</w:t>
      </w:r>
      <w:r>
        <w:rPr>
          <w:b/>
          <w:bCs/>
          <w:spacing w:val="-6"/>
          <w:u w:val="single"/>
          <w:lang w:eastAsia="zh-CN"/>
        </w:rPr>
        <w:t>清单电子</w:t>
      </w:r>
    </w:p>
    <w:p>
      <w:pPr>
        <w:pStyle w:val="2"/>
        <w:spacing w:line="220" w:lineRule="auto"/>
        <w:ind w:left="39"/>
        <w:rPr>
          <w:lang w:eastAsia="zh-CN"/>
        </w:rPr>
      </w:pPr>
      <w:r>
        <w:rPr>
          <w:b/>
          <w:bCs/>
          <w:spacing w:val="-3"/>
          <w:u w:val="single"/>
          <w:lang w:eastAsia="zh-CN"/>
        </w:rPr>
        <w:t>版格式必须与招标文件一致否则视期废标</w:t>
      </w:r>
      <w:r>
        <w:rPr>
          <w:spacing w:val="3"/>
          <w:lang w:eastAsia="zh-CN"/>
        </w:rPr>
        <w:t>）；</w:t>
      </w:r>
    </w:p>
    <w:p>
      <w:pPr>
        <w:pStyle w:val="2"/>
        <w:spacing w:before="152" w:line="221" w:lineRule="auto"/>
        <w:ind w:left="44"/>
        <w:rPr>
          <w:lang w:eastAsia="zh-CN"/>
        </w:rPr>
      </w:pPr>
      <w:r>
        <w:rPr>
          <w:spacing w:val="3"/>
          <w:lang w:eastAsia="zh-CN"/>
        </w:rPr>
        <w:t>（2）开标一览表;</w:t>
      </w:r>
    </w:p>
    <w:p>
      <w:pPr>
        <w:pStyle w:val="2"/>
        <w:spacing w:before="152" w:line="442" w:lineRule="exact"/>
        <w:ind w:left="44"/>
        <w:rPr>
          <w:lang w:eastAsia="zh-CN"/>
        </w:rPr>
      </w:pPr>
      <w:r>
        <w:rPr>
          <w:position w:val="15"/>
          <w:lang w:eastAsia="zh-CN"/>
        </w:rPr>
        <w:t>（3）资格证明材料：经年检有效的企业营业执照和法定代表人</w:t>
      </w:r>
      <w:r>
        <w:rPr>
          <w:spacing w:val="-1"/>
          <w:position w:val="15"/>
          <w:lang w:eastAsia="zh-CN"/>
        </w:rPr>
        <w:t>资格证明书、资质证明文件、施工</w:t>
      </w:r>
    </w:p>
    <w:p>
      <w:pPr>
        <w:pStyle w:val="2"/>
        <w:spacing w:line="219" w:lineRule="auto"/>
        <w:ind w:left="48"/>
        <w:rPr>
          <w:lang w:eastAsia="zh-CN"/>
        </w:rPr>
      </w:pPr>
      <w:r>
        <w:rPr>
          <w:spacing w:val="-3"/>
          <w:lang w:eastAsia="zh-CN"/>
        </w:rPr>
        <w:t>资质证明等复印件，和法定代表人授权委托书、投标函等原件；</w:t>
      </w:r>
    </w:p>
    <w:p>
      <w:pPr>
        <w:pStyle w:val="2"/>
        <w:spacing w:before="154" w:line="439" w:lineRule="exact"/>
        <w:ind w:left="44"/>
        <w:rPr>
          <w:lang w:eastAsia="zh-CN"/>
        </w:rPr>
      </w:pPr>
      <w:r>
        <w:rPr>
          <w:spacing w:val="-1"/>
          <w:position w:val="15"/>
          <w:lang w:eastAsia="zh-CN"/>
        </w:rPr>
        <w:t>（4）投标报价表</w:t>
      </w:r>
      <w:r>
        <w:rPr>
          <w:spacing w:val="4"/>
          <w:position w:val="15"/>
          <w:lang w:eastAsia="zh-CN"/>
        </w:rPr>
        <w:t>：（</w:t>
      </w:r>
      <w:r>
        <w:rPr>
          <w:spacing w:val="-1"/>
          <w:position w:val="15"/>
          <w:lang w:eastAsia="zh-CN"/>
        </w:rPr>
        <w:t>此处应明确编制要求，如投标单价、总价、其它费用，和投标报价说明等）</w:t>
      </w:r>
    </w:p>
    <w:p>
      <w:pPr>
        <w:pStyle w:val="2"/>
        <w:spacing w:before="1" w:line="220" w:lineRule="auto"/>
        <w:ind w:left="41"/>
        <w:rPr>
          <w:lang w:eastAsia="zh-CN"/>
        </w:rPr>
      </w:pPr>
      <w:r>
        <w:rPr>
          <w:spacing w:val="-5"/>
          <w:lang w:eastAsia="zh-CN"/>
        </w:rPr>
        <w:t>2．技术标部分包含以下内容：</w:t>
      </w:r>
    </w:p>
    <w:p>
      <w:pPr>
        <w:pStyle w:val="2"/>
        <w:spacing w:before="155" w:line="221" w:lineRule="auto"/>
        <w:ind w:left="41"/>
        <w:rPr>
          <w:lang w:eastAsia="zh-CN"/>
        </w:rPr>
      </w:pPr>
      <w:r>
        <w:rPr>
          <w:spacing w:val="-2"/>
          <w:lang w:eastAsia="zh-CN"/>
        </w:rPr>
        <w:t>2.1</w:t>
      </w:r>
      <w:r>
        <w:rPr>
          <w:spacing w:val="-45"/>
          <w:lang w:eastAsia="zh-CN"/>
        </w:rPr>
        <w:t xml:space="preserve"> </w:t>
      </w:r>
      <w:r>
        <w:rPr>
          <w:spacing w:val="-2"/>
          <w:lang w:eastAsia="zh-CN"/>
        </w:rPr>
        <w:t>施工组织设计或施工方案</w:t>
      </w:r>
    </w:p>
    <w:p>
      <w:pPr>
        <w:pStyle w:val="2"/>
        <w:spacing w:before="152" w:line="220" w:lineRule="auto"/>
        <w:ind w:left="80"/>
        <w:rPr>
          <w:lang w:eastAsia="zh-CN"/>
        </w:rPr>
      </w:pPr>
      <w:r>
        <w:rPr>
          <w:spacing w:val="-6"/>
          <w:lang w:eastAsia="zh-CN"/>
        </w:rPr>
        <w:t>(1)各分部分项工程的主要施工方法；</w:t>
      </w:r>
    </w:p>
    <w:p>
      <w:pPr>
        <w:pStyle w:val="2"/>
        <w:spacing w:before="155" w:line="338" w:lineRule="auto"/>
        <w:ind w:left="40" w:right="31" w:firstLine="40"/>
        <w:jc w:val="both"/>
        <w:rPr>
          <w:lang w:eastAsia="zh-CN"/>
        </w:rPr>
      </w:pPr>
      <w:r>
        <w:rPr>
          <w:spacing w:val="-1"/>
          <w:lang w:eastAsia="zh-CN"/>
        </w:rPr>
        <w:t>(2)工程投入的主要技术人员表：根据招标单位提出的要求，做出相应的人员计划</w:t>
      </w:r>
      <w:r>
        <w:rPr>
          <w:spacing w:val="-2"/>
          <w:lang w:eastAsia="zh-CN"/>
        </w:rPr>
        <w:t>，该计划须包括</w:t>
      </w:r>
      <w:r>
        <w:rPr>
          <w:lang w:eastAsia="zh-CN"/>
        </w:rPr>
        <w:t xml:space="preserve"> </w:t>
      </w:r>
      <w:r>
        <w:rPr>
          <w:spacing w:val="-1"/>
          <w:lang w:eastAsia="zh-CN"/>
        </w:rPr>
        <w:t>项目管理框架图、项目经理、主要技术人员姓名及履历简介(包括学历﹑职称</w:t>
      </w:r>
      <w:r>
        <w:rPr>
          <w:spacing w:val="-2"/>
          <w:lang w:eastAsia="zh-CN"/>
        </w:rPr>
        <w:t>﹑</w:t>
      </w:r>
      <w:r>
        <w:rPr>
          <w:spacing w:val="-78"/>
          <w:lang w:eastAsia="zh-CN"/>
        </w:rPr>
        <w:t xml:space="preserve"> </w:t>
      </w:r>
      <w:r>
        <w:rPr>
          <w:spacing w:val="-2"/>
          <w:lang w:eastAsia="zh-CN"/>
        </w:rPr>
        <w:t>曾任职务﹑现任职</w:t>
      </w:r>
      <w:r>
        <w:rPr>
          <w:lang w:eastAsia="zh-CN"/>
        </w:rPr>
        <w:t xml:space="preserve"> 务、专业、从业年限、技术人员资质证书等)。上述人员一经招标单位确认</w:t>
      </w:r>
      <w:r>
        <w:rPr>
          <w:spacing w:val="-1"/>
          <w:lang w:eastAsia="zh-CN"/>
        </w:rPr>
        <w:t>，若没有足够理由及预</w:t>
      </w:r>
    </w:p>
    <w:p>
      <w:pPr>
        <w:pStyle w:val="2"/>
        <w:spacing w:before="1" w:line="219" w:lineRule="auto"/>
        <w:ind w:left="42"/>
        <w:rPr>
          <w:lang w:eastAsia="zh-CN"/>
        </w:rPr>
      </w:pPr>
      <w:r>
        <w:rPr>
          <w:spacing w:val="-4"/>
          <w:lang w:eastAsia="zh-CN"/>
        </w:rPr>
        <w:t>先经招标单位书面同意，不得擅自更换；</w:t>
      </w:r>
    </w:p>
    <w:p>
      <w:pPr>
        <w:pStyle w:val="2"/>
        <w:spacing w:before="156" w:line="439" w:lineRule="exact"/>
        <w:ind w:left="80"/>
        <w:rPr>
          <w:lang w:eastAsia="zh-CN"/>
        </w:rPr>
      </w:pPr>
      <w:r>
        <w:rPr>
          <w:spacing w:val="-7"/>
          <w:position w:val="14"/>
          <w:lang w:eastAsia="zh-CN"/>
        </w:rPr>
        <w:t>(3)确保工程质量的技术组织措施；</w:t>
      </w:r>
    </w:p>
    <w:p>
      <w:pPr>
        <w:pStyle w:val="2"/>
        <w:spacing w:line="220" w:lineRule="auto"/>
        <w:ind w:left="80"/>
        <w:rPr>
          <w:lang w:eastAsia="zh-CN"/>
        </w:rPr>
      </w:pPr>
      <w:r>
        <w:rPr>
          <w:spacing w:val="-7"/>
          <w:lang w:eastAsia="zh-CN"/>
        </w:rPr>
        <w:t>(4)确保安全生产的技术组织措施；</w:t>
      </w:r>
    </w:p>
    <w:p>
      <w:pPr>
        <w:pStyle w:val="2"/>
        <w:spacing w:before="153" w:line="220" w:lineRule="auto"/>
        <w:ind w:left="80"/>
        <w:rPr>
          <w:lang w:eastAsia="zh-CN"/>
        </w:rPr>
      </w:pPr>
      <w:r>
        <w:rPr>
          <w:spacing w:val="-7"/>
          <w:lang w:eastAsia="zh-CN"/>
        </w:rPr>
        <w:t>(5)确保文明施工的技术组织措施；</w:t>
      </w:r>
    </w:p>
    <w:p>
      <w:pPr>
        <w:pStyle w:val="2"/>
        <w:spacing w:before="156" w:line="439" w:lineRule="exact"/>
        <w:ind w:left="80"/>
        <w:rPr>
          <w:lang w:eastAsia="zh-CN"/>
        </w:rPr>
      </w:pPr>
      <w:r>
        <w:rPr>
          <w:spacing w:val="-7"/>
          <w:position w:val="14"/>
          <w:lang w:eastAsia="zh-CN"/>
        </w:rPr>
        <w:t>(6)确保工期的技术组织措施；</w:t>
      </w:r>
    </w:p>
    <w:p>
      <w:pPr>
        <w:pStyle w:val="2"/>
        <w:spacing w:before="1" w:line="221" w:lineRule="auto"/>
        <w:ind w:left="80"/>
        <w:rPr>
          <w:lang w:eastAsia="zh-CN"/>
        </w:rPr>
      </w:pPr>
      <w:r>
        <w:rPr>
          <w:spacing w:val="-10"/>
          <w:lang w:eastAsia="zh-CN"/>
        </w:rPr>
        <w:t>(7)施工总平面图；</w:t>
      </w:r>
    </w:p>
    <w:p>
      <w:pPr>
        <w:pStyle w:val="2"/>
        <w:spacing w:before="151" w:line="220" w:lineRule="auto"/>
        <w:ind w:left="80"/>
        <w:rPr>
          <w:lang w:eastAsia="zh-CN"/>
        </w:rPr>
      </w:pPr>
      <w:r>
        <w:rPr>
          <w:spacing w:val="-6"/>
          <w:lang w:eastAsia="zh-CN"/>
        </w:rPr>
        <w:t>(8)有必要说明的其他内容。</w:t>
      </w:r>
    </w:p>
    <w:p>
      <w:pPr>
        <w:pStyle w:val="2"/>
        <w:spacing w:before="155" w:line="220" w:lineRule="auto"/>
        <w:ind w:left="41"/>
        <w:rPr>
          <w:lang w:eastAsia="zh-CN"/>
        </w:rPr>
      </w:pPr>
      <w:r>
        <w:rPr>
          <w:spacing w:val="-3"/>
          <w:lang w:eastAsia="zh-CN"/>
        </w:rPr>
        <w:t>2.2</w:t>
      </w:r>
      <w:r>
        <w:rPr>
          <w:spacing w:val="-39"/>
          <w:lang w:eastAsia="zh-CN"/>
        </w:rPr>
        <w:t xml:space="preserve"> </w:t>
      </w:r>
      <w:r>
        <w:rPr>
          <w:spacing w:val="-3"/>
          <w:lang w:eastAsia="zh-CN"/>
        </w:rPr>
        <w:t>项目管理机构配备</w:t>
      </w:r>
    </w:p>
    <w:p>
      <w:pPr>
        <w:pStyle w:val="2"/>
        <w:spacing w:before="153" w:line="279" w:lineRule="auto"/>
        <w:ind w:left="80" w:right="7048"/>
        <w:rPr>
          <w:lang w:eastAsia="zh-CN"/>
        </w:rPr>
      </w:pPr>
      <w:r>
        <w:rPr>
          <w:spacing w:val="-8"/>
          <w:lang w:eastAsia="zh-CN"/>
        </w:rPr>
        <w:t>(1)项目管理机构配备情况表；</w:t>
      </w:r>
      <w:r>
        <w:rPr>
          <w:spacing w:val="12"/>
          <w:lang w:eastAsia="zh-CN"/>
        </w:rPr>
        <w:t xml:space="preserve"> </w:t>
      </w:r>
      <w:r>
        <w:rPr>
          <w:spacing w:val="-10"/>
          <w:lang w:eastAsia="zh-CN"/>
        </w:rPr>
        <w:t>(2)项目经理简历表；</w:t>
      </w:r>
    </w:p>
    <w:p>
      <w:pPr>
        <w:pStyle w:val="2"/>
        <w:spacing w:before="156" w:line="279" w:lineRule="auto"/>
        <w:ind w:left="80" w:right="7288"/>
        <w:rPr>
          <w:lang w:eastAsia="zh-CN"/>
        </w:rPr>
      </w:pPr>
      <w:r>
        <w:rPr>
          <w:spacing w:val="-8"/>
          <w:lang w:eastAsia="zh-CN"/>
        </w:rPr>
        <w:t>(3)项目技术负责人简历表；</w:t>
      </w:r>
      <w:r>
        <w:rPr>
          <w:spacing w:val="4"/>
          <w:lang w:eastAsia="zh-CN"/>
        </w:rPr>
        <w:t xml:space="preserve"> </w:t>
      </w:r>
      <w:r>
        <w:rPr>
          <w:spacing w:val="-7"/>
          <w:lang w:eastAsia="zh-CN"/>
        </w:rPr>
        <w:t>(4)其他辅助说明资料。</w:t>
      </w:r>
    </w:p>
    <w:p>
      <w:pPr>
        <w:pStyle w:val="2"/>
        <w:spacing w:before="152" w:line="220" w:lineRule="auto"/>
        <w:ind w:left="41"/>
        <w:rPr>
          <w:lang w:eastAsia="zh-CN"/>
        </w:rPr>
      </w:pPr>
      <w:r>
        <w:rPr>
          <w:spacing w:val="-5"/>
          <w:lang w:eastAsia="zh-CN"/>
        </w:rPr>
        <w:t>2.3</w:t>
      </w:r>
      <w:r>
        <w:rPr>
          <w:spacing w:val="-32"/>
          <w:lang w:eastAsia="zh-CN"/>
        </w:rPr>
        <w:t xml:space="preserve"> </w:t>
      </w:r>
      <w:r>
        <w:rPr>
          <w:spacing w:val="-5"/>
          <w:lang w:eastAsia="zh-CN"/>
        </w:rPr>
        <w:t>附件部分</w:t>
      </w:r>
    </w:p>
    <w:p>
      <w:pPr>
        <w:pStyle w:val="2"/>
        <w:spacing w:before="157" w:line="220" w:lineRule="auto"/>
        <w:ind w:left="80"/>
        <w:rPr>
          <w:lang w:eastAsia="zh-CN"/>
        </w:rPr>
      </w:pPr>
      <w:r>
        <w:rPr>
          <w:spacing w:val="-5"/>
          <w:lang w:eastAsia="zh-CN"/>
        </w:rPr>
        <w:t>(1)近两年来完成同类工程情况一览表；</w:t>
      </w:r>
    </w:p>
    <w:p>
      <w:pPr>
        <w:pStyle w:val="2"/>
        <w:spacing w:before="153" w:line="221" w:lineRule="auto"/>
        <w:ind w:left="80"/>
        <w:rPr>
          <w:lang w:eastAsia="zh-CN"/>
        </w:rPr>
      </w:pPr>
      <w:r>
        <w:rPr>
          <w:spacing w:val="-7"/>
          <w:lang w:eastAsia="zh-CN"/>
        </w:rPr>
        <w:t>(2)目前在建工程一览表；</w:t>
      </w:r>
    </w:p>
    <w:p>
      <w:pPr>
        <w:pStyle w:val="2"/>
        <w:spacing w:before="151" w:line="220" w:lineRule="auto"/>
        <w:ind w:left="80"/>
        <w:rPr>
          <w:lang w:eastAsia="zh-CN"/>
        </w:rPr>
      </w:pPr>
      <w:r>
        <w:rPr>
          <w:spacing w:val="-4"/>
          <w:lang w:eastAsia="zh-CN"/>
        </w:rPr>
        <w:t>(3)招标单位要求投标单位提供的其他相关文件。</w:t>
      </w:r>
    </w:p>
    <w:p>
      <w:pPr>
        <w:pStyle w:val="2"/>
        <w:spacing w:before="157" w:line="220" w:lineRule="auto"/>
        <w:ind w:left="41"/>
        <w:rPr>
          <w:lang w:eastAsia="zh-CN"/>
        </w:rPr>
      </w:pPr>
      <w:r>
        <w:rPr>
          <w:spacing w:val="-6"/>
          <w:lang w:eastAsia="zh-CN"/>
        </w:rPr>
        <w:t>2.4</w:t>
      </w:r>
      <w:r>
        <w:rPr>
          <w:spacing w:val="-39"/>
          <w:lang w:eastAsia="zh-CN"/>
        </w:rPr>
        <w:t xml:space="preserve"> </w:t>
      </w:r>
      <w:r>
        <w:rPr>
          <w:spacing w:val="-6"/>
          <w:lang w:eastAsia="zh-CN"/>
        </w:rPr>
        <w:t>对招标文件的响应说明；</w:t>
      </w:r>
    </w:p>
    <w:p>
      <w:pPr>
        <w:pStyle w:val="2"/>
        <w:spacing w:before="152" w:line="220" w:lineRule="auto"/>
        <w:ind w:left="41"/>
        <w:rPr>
          <w:spacing w:val="-3"/>
          <w:lang w:eastAsia="zh-CN"/>
        </w:rPr>
      </w:pPr>
      <w:r>
        <w:rPr>
          <w:spacing w:val="-3"/>
          <w:lang w:eastAsia="zh-CN"/>
        </w:rPr>
        <w:t>2.5</w:t>
      </w:r>
      <w:r>
        <w:rPr>
          <w:spacing w:val="-36"/>
          <w:lang w:eastAsia="zh-CN"/>
        </w:rPr>
        <w:t xml:space="preserve"> </w:t>
      </w:r>
      <w:r>
        <w:rPr>
          <w:spacing w:val="-3"/>
          <w:lang w:eastAsia="zh-CN"/>
        </w:rPr>
        <w:t>协助招标单位通过政府报批报建等相关工作。</w:t>
      </w:r>
    </w:p>
    <w:p>
      <w:pPr>
        <w:pStyle w:val="2"/>
        <w:spacing w:before="152" w:line="220" w:lineRule="auto"/>
        <w:ind w:left="41"/>
        <w:rPr>
          <w:spacing w:val="-3"/>
          <w:lang w:eastAsia="zh-CN"/>
        </w:rPr>
      </w:pPr>
    </w:p>
    <w:p>
      <w:pPr>
        <w:pStyle w:val="2"/>
        <w:spacing w:before="148" w:line="220" w:lineRule="auto"/>
        <w:ind w:left="42"/>
        <w:outlineLvl w:val="2"/>
        <w:rPr>
          <w:lang w:eastAsia="zh-CN"/>
        </w:rPr>
      </w:pPr>
      <w:r>
        <w:rPr>
          <w:b/>
          <w:bCs/>
          <w:spacing w:val="-5"/>
          <w:lang w:eastAsia="zh-CN"/>
        </w:rPr>
        <w:t>3、标书制作要求</w:t>
      </w:r>
    </w:p>
    <w:p>
      <w:pPr>
        <w:spacing w:line="332" w:lineRule="auto"/>
        <w:rPr>
          <w:lang w:eastAsia="zh-CN"/>
        </w:rPr>
      </w:pPr>
    </w:p>
    <w:p>
      <w:pPr>
        <w:pStyle w:val="2"/>
        <w:spacing w:before="78" w:line="338" w:lineRule="auto"/>
        <w:ind w:left="41" w:right="64" w:firstLine="13"/>
        <w:jc w:val="both"/>
        <w:rPr>
          <w:lang w:eastAsia="zh-CN"/>
        </w:rPr>
      </w:pPr>
      <w:r>
        <w:rPr>
          <w:spacing w:val="-1"/>
          <w:lang w:eastAsia="zh-CN"/>
        </w:rPr>
        <w:t>1．标书内容统一采用宋体四号字，表格字体统一采用宋体五号字，标书页码应连续，页码用宋体</w:t>
      </w:r>
      <w:r>
        <w:rPr>
          <w:spacing w:val="17"/>
          <w:lang w:eastAsia="zh-CN"/>
        </w:rPr>
        <w:t xml:space="preserve"> </w:t>
      </w:r>
      <w:r>
        <w:rPr>
          <w:spacing w:val="-6"/>
          <w:lang w:eastAsia="zh-CN"/>
        </w:rPr>
        <w:t>五号阿拉伯数字统一编在正中下方。标书应有详细目录且内容与目录对应</w:t>
      </w:r>
      <w:r>
        <w:rPr>
          <w:rFonts w:hint="eastAsia"/>
          <w:spacing w:val="-6"/>
          <w:lang w:eastAsia="zh-CN"/>
        </w:rPr>
        <w:t>，</w:t>
      </w:r>
      <w:r>
        <w:rPr>
          <w:spacing w:val="-6"/>
          <w:lang w:eastAsia="zh-CN"/>
        </w:rPr>
        <w:t>CAD</w:t>
      </w:r>
      <w:r>
        <w:rPr>
          <w:spacing w:val="-27"/>
          <w:lang w:eastAsia="zh-CN"/>
        </w:rPr>
        <w:t xml:space="preserve"> </w:t>
      </w:r>
      <w:r>
        <w:rPr>
          <w:spacing w:val="-6"/>
          <w:lang w:eastAsia="zh-CN"/>
        </w:rPr>
        <w:t>图纸绘制要求遵照</w:t>
      </w:r>
      <w:r>
        <w:rPr>
          <w:spacing w:val="-8"/>
          <w:lang w:eastAsia="zh-CN"/>
        </w:rPr>
        <w:t>制图规范。</w:t>
      </w:r>
    </w:p>
    <w:p>
      <w:pPr>
        <w:pStyle w:val="2"/>
        <w:spacing w:before="154" w:line="439" w:lineRule="exact"/>
        <w:ind w:left="41"/>
        <w:rPr>
          <w:lang w:eastAsia="zh-CN"/>
        </w:rPr>
      </w:pPr>
      <w:r>
        <w:rPr>
          <w:spacing w:val="-1"/>
          <w:position w:val="14"/>
          <w:lang w:eastAsia="zh-CN"/>
        </w:rPr>
        <w:t>2．投标单位必须使用招标文件附件提供的表格格式，表格</w:t>
      </w:r>
      <w:r>
        <w:rPr>
          <w:spacing w:val="-2"/>
          <w:position w:val="14"/>
          <w:lang w:eastAsia="zh-CN"/>
        </w:rPr>
        <w:t>可以按同样格式扩展。</w:t>
      </w:r>
    </w:p>
    <w:p>
      <w:pPr>
        <w:spacing w:line="335" w:lineRule="auto"/>
        <w:rPr>
          <w:lang w:eastAsia="zh-CN"/>
        </w:rPr>
      </w:pPr>
    </w:p>
    <w:p>
      <w:pPr>
        <w:pStyle w:val="2"/>
        <w:spacing w:before="78" w:line="221" w:lineRule="auto"/>
        <w:ind w:left="37"/>
        <w:outlineLvl w:val="2"/>
        <w:rPr>
          <w:lang w:eastAsia="zh-CN"/>
        </w:rPr>
      </w:pPr>
      <w:r>
        <w:rPr>
          <w:b/>
          <w:bCs/>
          <w:spacing w:val="-4"/>
          <w:lang w:eastAsia="zh-CN"/>
        </w:rPr>
        <w:t>4、投标有效期</w:t>
      </w:r>
    </w:p>
    <w:p>
      <w:pPr>
        <w:spacing w:line="330" w:lineRule="auto"/>
        <w:rPr>
          <w:lang w:eastAsia="zh-CN"/>
        </w:rPr>
      </w:pPr>
    </w:p>
    <w:p>
      <w:pPr>
        <w:pStyle w:val="2"/>
        <w:spacing w:before="79" w:line="340" w:lineRule="auto"/>
        <w:ind w:left="55"/>
        <w:rPr>
          <w:lang w:eastAsia="zh-CN"/>
        </w:rPr>
      </w:pPr>
      <w:r>
        <w:rPr>
          <w:spacing w:val="-2"/>
          <w:lang w:eastAsia="zh-CN"/>
        </w:rPr>
        <w:t>1．投标书应在本须知前附表规定截止日期后开始生效</w:t>
      </w:r>
      <w:r>
        <w:rPr>
          <w:rFonts w:hint="eastAsia"/>
          <w:spacing w:val="-2"/>
          <w:lang w:eastAsia="zh-CN"/>
        </w:rPr>
        <w:t>，</w:t>
      </w:r>
      <w:r>
        <w:rPr>
          <w:spacing w:val="-2"/>
          <w:lang w:eastAsia="zh-CN"/>
        </w:rPr>
        <w:t xml:space="preserve">在本须知前附表投标有效期所规定的 </w:t>
      </w:r>
      <w:r>
        <w:rPr>
          <w:spacing w:val="-2"/>
          <w:u w:val="single"/>
          <w:lang w:eastAsia="zh-CN"/>
        </w:rPr>
        <w:t>90</w:t>
      </w:r>
    </w:p>
    <w:p>
      <w:pPr>
        <w:pStyle w:val="2"/>
        <w:spacing w:line="220" w:lineRule="auto"/>
        <w:ind w:left="79"/>
        <w:rPr>
          <w:lang w:eastAsia="zh-CN"/>
        </w:rPr>
      </w:pPr>
      <w:r>
        <w:rPr>
          <w:spacing w:val="-3"/>
          <w:lang w:eastAsia="zh-CN"/>
        </w:rPr>
        <w:t>日历天内保持有效，有效期短于这个规定期限的投标，将被拒绝。</w:t>
      </w:r>
    </w:p>
    <w:p>
      <w:pPr>
        <w:pStyle w:val="2"/>
        <w:spacing w:before="153" w:line="339" w:lineRule="auto"/>
        <w:ind w:left="43" w:right="62" w:hanging="2"/>
        <w:jc w:val="both"/>
        <w:rPr>
          <w:lang w:eastAsia="zh-CN"/>
        </w:rPr>
      </w:pPr>
      <w:r>
        <w:rPr>
          <w:lang w:eastAsia="zh-CN"/>
        </w:rPr>
        <w:t>2．在投标有效期满之前，如果出现特殊情况，招标单位可以书面形式向</w:t>
      </w:r>
      <w:r>
        <w:rPr>
          <w:spacing w:val="-1"/>
          <w:lang w:eastAsia="zh-CN"/>
        </w:rPr>
        <w:t>投标单位提出延长投标有</w:t>
      </w:r>
      <w:r>
        <w:rPr>
          <w:lang w:eastAsia="zh-CN"/>
        </w:rPr>
        <w:t xml:space="preserve"> </w:t>
      </w:r>
      <w:r>
        <w:rPr>
          <w:spacing w:val="-6"/>
          <w:lang w:eastAsia="zh-CN"/>
        </w:rPr>
        <w:t>效期的要求。投标单位须以书面形式予以答复</w:t>
      </w:r>
      <w:r>
        <w:rPr>
          <w:rFonts w:hint="eastAsia"/>
          <w:spacing w:val="-6"/>
          <w:lang w:eastAsia="zh-CN"/>
        </w:rPr>
        <w:t>，</w:t>
      </w:r>
      <w:r>
        <w:rPr>
          <w:spacing w:val="-6"/>
          <w:lang w:eastAsia="zh-CN"/>
        </w:rPr>
        <w:t>投标单位可以拒绝这种要求</w:t>
      </w:r>
      <w:r>
        <w:rPr>
          <w:b/>
          <w:bCs/>
          <w:spacing w:val="-6"/>
          <w:lang w:eastAsia="zh-CN"/>
        </w:rPr>
        <w:t>。</w:t>
      </w:r>
      <w:r>
        <w:rPr>
          <w:spacing w:val="-6"/>
          <w:lang w:eastAsia="zh-CN"/>
        </w:rPr>
        <w:t>同意延长投标有效期</w:t>
      </w:r>
      <w:r>
        <w:rPr>
          <w:spacing w:val="-4"/>
          <w:lang w:eastAsia="zh-CN"/>
        </w:rPr>
        <w:t>的投标单位，不得修改其已投标文件。</w:t>
      </w:r>
    </w:p>
    <w:p>
      <w:pPr>
        <w:spacing w:line="334" w:lineRule="auto"/>
        <w:rPr>
          <w:lang w:eastAsia="zh-CN"/>
        </w:rPr>
      </w:pPr>
    </w:p>
    <w:p>
      <w:pPr>
        <w:pStyle w:val="2"/>
        <w:spacing w:before="78" w:line="221" w:lineRule="auto"/>
        <w:ind w:left="42"/>
        <w:outlineLvl w:val="2"/>
        <w:rPr>
          <w:lang w:eastAsia="zh-CN"/>
        </w:rPr>
      </w:pPr>
      <w:r>
        <w:rPr>
          <w:b/>
          <w:bCs/>
          <w:spacing w:val="-4"/>
          <w:lang w:eastAsia="zh-CN"/>
        </w:rPr>
        <w:t>5、投标保证金</w:t>
      </w:r>
      <w:r>
        <w:rPr>
          <w:rFonts w:hint="eastAsia"/>
          <w:b/>
          <w:bCs/>
          <w:spacing w:val="-4"/>
          <w:lang w:val="en-US" w:eastAsia="zh-CN"/>
        </w:rPr>
        <w:t xml:space="preserve">   </w:t>
      </w:r>
      <w:r>
        <w:rPr>
          <w:rFonts w:hint="eastAsia"/>
          <w:spacing w:val="-4"/>
          <w:lang w:eastAsia="zh-CN"/>
        </w:rPr>
        <w:t>无</w:t>
      </w:r>
    </w:p>
    <w:p>
      <w:pPr>
        <w:spacing w:line="393" w:lineRule="auto"/>
        <w:rPr>
          <w:lang w:eastAsia="zh-CN"/>
        </w:rPr>
      </w:pPr>
    </w:p>
    <w:p>
      <w:pPr>
        <w:pStyle w:val="2"/>
        <w:spacing w:before="78" w:line="220" w:lineRule="auto"/>
        <w:ind w:left="40"/>
        <w:outlineLvl w:val="2"/>
        <w:rPr>
          <w:lang w:eastAsia="zh-CN"/>
        </w:rPr>
      </w:pPr>
      <w:r>
        <w:rPr>
          <w:b/>
          <w:bCs/>
          <w:spacing w:val="-3"/>
          <w:lang w:eastAsia="zh-CN"/>
        </w:rPr>
        <w:t>6、投标文件的签署</w:t>
      </w:r>
    </w:p>
    <w:p>
      <w:pPr>
        <w:spacing w:line="334" w:lineRule="auto"/>
        <w:rPr>
          <w:lang w:eastAsia="zh-CN"/>
        </w:rPr>
      </w:pPr>
    </w:p>
    <w:p>
      <w:pPr>
        <w:pStyle w:val="2"/>
        <w:spacing w:before="78" w:line="439" w:lineRule="exact"/>
        <w:ind w:left="55"/>
        <w:rPr>
          <w:lang w:eastAsia="zh-CN"/>
        </w:rPr>
      </w:pPr>
      <w:r>
        <w:rPr>
          <w:spacing w:val="-9"/>
          <w:position w:val="14"/>
          <w:lang w:eastAsia="zh-CN"/>
        </w:rPr>
        <w:t>1．投标单位需按前附表规定提供相应套数的投标文件正、副本</w:t>
      </w:r>
      <w:r>
        <w:rPr>
          <w:rFonts w:hint="eastAsia"/>
          <w:spacing w:val="-9"/>
          <w:position w:val="14"/>
          <w:lang w:eastAsia="zh-CN"/>
        </w:rPr>
        <w:t>，</w:t>
      </w:r>
      <w:r>
        <w:rPr>
          <w:spacing w:val="-9"/>
          <w:position w:val="14"/>
          <w:lang w:eastAsia="zh-CN"/>
        </w:rPr>
        <w:t>投标文件明确标明“正本”和“副</w:t>
      </w:r>
    </w:p>
    <w:p>
      <w:pPr>
        <w:pStyle w:val="2"/>
        <w:spacing w:line="219" w:lineRule="auto"/>
        <w:ind w:left="39"/>
        <w:rPr>
          <w:lang w:eastAsia="zh-CN"/>
        </w:rPr>
      </w:pPr>
      <w:r>
        <w:rPr>
          <w:spacing w:val="-2"/>
          <w:lang w:eastAsia="zh-CN"/>
        </w:rPr>
        <w:t>本”，正本和副本如有不一致之处，以正本为准。</w:t>
      </w:r>
    </w:p>
    <w:p>
      <w:pPr>
        <w:pStyle w:val="2"/>
        <w:spacing w:before="156" w:line="338" w:lineRule="auto"/>
        <w:ind w:left="37" w:right="82" w:firstLine="3"/>
        <w:jc w:val="both"/>
        <w:rPr>
          <w:lang w:eastAsia="zh-CN"/>
        </w:rPr>
      </w:pPr>
      <w:r>
        <w:rPr>
          <w:lang w:eastAsia="zh-CN"/>
        </w:rPr>
        <w:t>2．投标文件正本与副本均应使用不能擦去的墨水书写或打印，技术标和</w:t>
      </w:r>
      <w:r>
        <w:rPr>
          <w:spacing w:val="-1"/>
          <w:lang w:eastAsia="zh-CN"/>
        </w:rPr>
        <w:t>经济标分开装订。投标文</w:t>
      </w:r>
      <w:r>
        <w:rPr>
          <w:lang w:eastAsia="zh-CN"/>
        </w:rPr>
        <w:t xml:space="preserve"> 件加盖法人单位公章，并由投标单位法定代表人(或委托代理人)亲自签署或加盖</w:t>
      </w:r>
      <w:r>
        <w:rPr>
          <w:spacing w:val="-1"/>
          <w:lang w:eastAsia="zh-CN"/>
        </w:rPr>
        <w:t>法定代表人(或委</w:t>
      </w:r>
    </w:p>
    <w:p>
      <w:pPr>
        <w:pStyle w:val="2"/>
        <w:spacing w:line="220" w:lineRule="auto"/>
        <w:ind w:left="38"/>
        <w:rPr>
          <w:lang w:eastAsia="zh-CN"/>
        </w:rPr>
      </w:pPr>
      <w:r>
        <w:rPr>
          <w:spacing w:val="-4"/>
          <w:lang w:eastAsia="zh-CN"/>
        </w:rPr>
        <w:t>托代理人)印鉴。</w:t>
      </w:r>
    </w:p>
    <w:p>
      <w:pPr>
        <w:pStyle w:val="2"/>
        <w:spacing w:before="155" w:line="440" w:lineRule="exact"/>
        <w:ind w:left="42"/>
        <w:rPr>
          <w:lang w:eastAsia="zh-CN"/>
        </w:rPr>
      </w:pPr>
      <w:r>
        <w:rPr>
          <w:position w:val="14"/>
          <w:lang w:eastAsia="zh-CN"/>
        </w:rPr>
        <w:t>3．全套投标文件应无涂改和行间插字，除非这些删改是根据招标单</w:t>
      </w:r>
      <w:r>
        <w:rPr>
          <w:spacing w:val="-1"/>
          <w:position w:val="14"/>
          <w:lang w:eastAsia="zh-CN"/>
        </w:rPr>
        <w:t>位的指示进行的。经济标修改</w:t>
      </w:r>
    </w:p>
    <w:p>
      <w:pPr>
        <w:pStyle w:val="2"/>
        <w:spacing w:line="220" w:lineRule="auto"/>
        <w:ind w:left="42"/>
        <w:rPr>
          <w:lang w:eastAsia="zh-CN"/>
        </w:rPr>
      </w:pPr>
      <w:r>
        <w:rPr>
          <w:spacing w:val="-3"/>
          <w:lang w:eastAsia="zh-CN"/>
        </w:rPr>
        <w:t>处应由投标文件签署人签字证明并加盖印鉴。</w:t>
      </w:r>
    </w:p>
    <w:p>
      <w:pPr>
        <w:pStyle w:val="2"/>
        <w:numPr>
          <w:ilvl w:val="0"/>
          <w:numId w:val="1"/>
        </w:numPr>
        <w:spacing w:before="153" w:line="220" w:lineRule="auto"/>
        <w:ind w:left="37"/>
        <w:rPr>
          <w:spacing w:val="-2"/>
          <w:lang w:eastAsia="zh-CN"/>
        </w:rPr>
      </w:pPr>
      <w:r>
        <w:rPr>
          <w:spacing w:val="-1"/>
          <w:lang w:eastAsia="zh-CN"/>
        </w:rPr>
        <w:t>投标文件因字迹潦草或表达不清所引起</w:t>
      </w:r>
      <w:r>
        <w:rPr>
          <w:spacing w:val="-2"/>
          <w:lang w:eastAsia="zh-CN"/>
        </w:rPr>
        <w:t>的后果由投标单位负责。</w:t>
      </w:r>
    </w:p>
    <w:p>
      <w:pPr>
        <w:pStyle w:val="2"/>
        <w:spacing w:before="153" w:line="220" w:lineRule="auto"/>
        <w:rPr>
          <w:spacing w:val="-2"/>
          <w:lang w:eastAsia="zh-CN"/>
        </w:rPr>
      </w:pPr>
    </w:p>
    <w:p>
      <w:pPr>
        <w:pStyle w:val="2"/>
        <w:spacing w:before="138" w:line="219" w:lineRule="auto"/>
        <w:ind w:left="41"/>
        <w:outlineLvl w:val="1"/>
        <w:rPr>
          <w:lang w:eastAsia="zh-CN"/>
        </w:rPr>
      </w:pPr>
      <w:r>
        <w:rPr>
          <w:b/>
          <w:bCs/>
          <w:spacing w:val="-4"/>
          <w:lang w:eastAsia="zh-CN"/>
        </w:rPr>
        <w:t>五、投标报价原则</w:t>
      </w:r>
    </w:p>
    <w:p>
      <w:pPr>
        <w:spacing w:line="314" w:lineRule="auto"/>
        <w:rPr>
          <w:lang w:eastAsia="zh-CN"/>
        </w:rPr>
      </w:pPr>
    </w:p>
    <w:p>
      <w:pPr>
        <w:pStyle w:val="2"/>
        <w:spacing w:before="79" w:line="219" w:lineRule="auto"/>
        <w:ind w:left="55"/>
        <w:outlineLvl w:val="2"/>
        <w:rPr>
          <w:lang w:eastAsia="zh-CN"/>
        </w:rPr>
      </w:pPr>
      <w:r>
        <w:rPr>
          <w:b/>
          <w:bCs/>
          <w:spacing w:val="-8"/>
          <w:lang w:eastAsia="zh-CN"/>
        </w:rPr>
        <w:t>1、投标报价</w:t>
      </w:r>
    </w:p>
    <w:p>
      <w:pPr>
        <w:spacing w:line="314" w:lineRule="auto"/>
        <w:rPr>
          <w:lang w:eastAsia="zh-CN"/>
        </w:rPr>
      </w:pPr>
    </w:p>
    <w:p>
      <w:pPr>
        <w:pStyle w:val="2"/>
        <w:spacing w:before="79" w:line="219" w:lineRule="auto"/>
        <w:ind w:left="55"/>
        <w:outlineLvl w:val="2"/>
        <w:rPr>
          <w:lang w:eastAsia="zh-CN"/>
        </w:rPr>
      </w:pPr>
      <w:r>
        <w:rPr>
          <w:spacing w:val="-1"/>
          <w:lang w:eastAsia="zh-CN"/>
        </w:rPr>
        <w:t>1．投标报价是招标文件所确定的招标范围内的全部工作内容的价格体现，并且包括利润、税金及</w:t>
      </w:r>
    </w:p>
    <w:p>
      <w:pPr>
        <w:pStyle w:val="2"/>
        <w:spacing w:before="135" w:line="220" w:lineRule="auto"/>
        <w:ind w:left="37"/>
        <w:rPr>
          <w:lang w:eastAsia="zh-CN"/>
        </w:rPr>
      </w:pPr>
      <w:r>
        <w:rPr>
          <w:spacing w:val="-1"/>
          <w:lang w:eastAsia="zh-CN"/>
        </w:rPr>
        <w:t>政策性文件规定的各项应有费用及合同明示或暗示的所有一切风险、责任和义务的费</w:t>
      </w:r>
      <w:r>
        <w:rPr>
          <w:spacing w:val="-2"/>
          <w:lang w:eastAsia="zh-CN"/>
        </w:rPr>
        <w:t>用。</w:t>
      </w:r>
    </w:p>
    <w:p>
      <w:pPr>
        <w:spacing w:line="315" w:lineRule="auto"/>
        <w:rPr>
          <w:lang w:eastAsia="zh-CN"/>
        </w:rPr>
      </w:pPr>
    </w:p>
    <w:p>
      <w:pPr>
        <w:pStyle w:val="2"/>
        <w:spacing w:before="79" w:line="219" w:lineRule="auto"/>
        <w:ind w:left="55"/>
        <w:rPr>
          <w:lang w:eastAsia="zh-CN"/>
        </w:rPr>
      </w:pPr>
      <w:r>
        <w:rPr>
          <w:spacing w:val="-8"/>
          <w:lang w:eastAsia="zh-CN"/>
        </w:rPr>
        <w:t>1.1</w:t>
      </w:r>
      <w:r>
        <w:rPr>
          <w:spacing w:val="-40"/>
          <w:lang w:eastAsia="zh-CN"/>
        </w:rPr>
        <w:t xml:space="preserve"> </w:t>
      </w:r>
      <w:r>
        <w:rPr>
          <w:spacing w:val="-8"/>
          <w:lang w:eastAsia="zh-CN"/>
        </w:rPr>
        <w:t>投标报价方式要求：</w:t>
      </w:r>
    </w:p>
    <w:p>
      <w:pPr>
        <w:pStyle w:val="2"/>
        <w:spacing w:before="135" w:line="323" w:lineRule="auto"/>
        <w:ind w:left="37" w:right="77" w:firstLine="7"/>
        <w:rPr>
          <w:lang w:eastAsia="zh-CN"/>
        </w:rPr>
      </w:pPr>
      <w:r>
        <w:rPr>
          <w:spacing w:val="-3"/>
          <w:lang w:eastAsia="zh-CN"/>
        </w:rPr>
        <w:t>（1）</w:t>
      </w:r>
      <w:r>
        <w:rPr>
          <w:spacing w:val="-8"/>
          <w:lang w:eastAsia="zh-CN"/>
        </w:rPr>
        <w:t>根据我方提供的图纸内容</w:t>
      </w:r>
      <w:r>
        <w:rPr>
          <w:rFonts w:hint="eastAsia"/>
          <w:spacing w:val="-8"/>
          <w:lang w:val="en-US" w:eastAsia="zh-CN"/>
        </w:rPr>
        <w:t>和</w:t>
      </w:r>
      <w:r>
        <w:rPr>
          <w:spacing w:val="-8"/>
          <w:lang w:eastAsia="zh-CN"/>
        </w:rPr>
        <w:t>工程量</w:t>
      </w:r>
      <w:r>
        <w:rPr>
          <w:rFonts w:hint="eastAsia"/>
          <w:spacing w:val="-8"/>
          <w:lang w:val="en-US" w:eastAsia="zh-CN"/>
        </w:rPr>
        <w:t>清单</w:t>
      </w:r>
      <w:r>
        <w:rPr>
          <w:spacing w:val="-8"/>
          <w:lang w:eastAsia="zh-CN"/>
        </w:rPr>
        <w:t>自行报价。</w:t>
      </w:r>
      <w:r>
        <w:rPr>
          <w:spacing w:val="-27"/>
          <w:u w:val="single"/>
          <w:lang w:eastAsia="zh-CN"/>
        </w:rPr>
        <w:t xml:space="preserve"> </w:t>
      </w:r>
    </w:p>
    <w:p>
      <w:pPr>
        <w:pStyle w:val="2"/>
        <w:spacing w:before="1" w:line="218" w:lineRule="auto"/>
        <w:ind w:left="83"/>
        <w:rPr>
          <w:lang w:eastAsia="zh-CN"/>
        </w:rPr>
      </w:pPr>
      <w:r>
        <w:rPr>
          <w:spacing w:val="-1"/>
          <w:u w:val="single"/>
          <w:lang w:eastAsia="zh-CN"/>
        </w:rPr>
        <w:t>综合单价应包括（但不限于）材料费、加工制作费、运输费、施工费、成品保护费、</w:t>
      </w:r>
      <w:r>
        <w:rPr>
          <w:spacing w:val="-2"/>
          <w:u w:val="single"/>
          <w:lang w:eastAsia="zh-CN"/>
        </w:rPr>
        <w:t>检验调试费、</w:t>
      </w:r>
      <w:r>
        <w:rPr>
          <w:lang w:eastAsia="zh-CN"/>
        </w:rPr>
        <w:t xml:space="preserve"> </w:t>
      </w:r>
      <w:r>
        <w:rPr>
          <w:spacing w:val="-13"/>
          <w:u w:val="single"/>
          <w:lang w:eastAsia="zh-CN"/>
        </w:rPr>
        <w:t>检测费（第三方） 、验收费、 保险费、 样品费、规费、 管理费、利润、税金等一切费用并考虑风</w:t>
      </w:r>
      <w:r>
        <w:rPr>
          <w:spacing w:val="-14"/>
          <w:u w:val="single"/>
          <w:lang w:eastAsia="zh-CN"/>
        </w:rPr>
        <w:t>险</w:t>
      </w:r>
      <w:r>
        <w:rPr>
          <w:spacing w:val="-14"/>
          <w:lang w:eastAsia="zh-CN"/>
        </w:rPr>
        <w:t xml:space="preserve"> </w:t>
      </w:r>
      <w:r>
        <w:rPr>
          <w:spacing w:val="-8"/>
          <w:u w:val="single"/>
          <w:lang w:eastAsia="zh-CN"/>
        </w:rPr>
        <w:t>因素</w:t>
      </w:r>
      <w:r>
        <w:rPr>
          <w:rFonts w:hint="eastAsia"/>
          <w:spacing w:val="-8"/>
          <w:u w:val="single"/>
          <w:lang w:eastAsia="zh-CN"/>
        </w:rPr>
        <w:t>，</w:t>
      </w:r>
      <w:r>
        <w:rPr>
          <w:spacing w:val="-8"/>
          <w:u w:val="single"/>
          <w:lang w:eastAsia="zh-CN"/>
        </w:rPr>
        <w:t>中标后材料、设备价格单（包括材料费及损耗率、保管） 不因任何因素再作任</w:t>
      </w:r>
      <w:r>
        <w:rPr>
          <w:spacing w:val="-9"/>
          <w:u w:val="single"/>
          <w:lang w:eastAsia="zh-CN"/>
        </w:rPr>
        <w:t>何调整。</w:t>
      </w:r>
    </w:p>
    <w:p>
      <w:pPr>
        <w:spacing w:line="259" w:lineRule="auto"/>
        <w:rPr>
          <w:lang w:eastAsia="zh-CN"/>
        </w:rPr>
      </w:pPr>
    </w:p>
    <w:p>
      <w:pPr>
        <w:pStyle w:val="2"/>
        <w:spacing w:before="113" w:line="360" w:lineRule="auto"/>
        <w:rPr>
          <w:u w:val="single"/>
          <w:lang w:eastAsia="zh-CN"/>
        </w:rPr>
      </w:pPr>
      <w:r>
        <w:rPr>
          <w:spacing w:val="-3"/>
          <w:u w:val="none"/>
          <w:lang w:eastAsia="zh-CN"/>
        </w:rPr>
        <w:t>（2）</w:t>
      </w:r>
      <w:r>
        <w:rPr>
          <w:u w:val="none"/>
          <w:lang w:eastAsia="zh-CN"/>
        </w:rPr>
        <w:t xml:space="preserve"> </w:t>
      </w:r>
      <w:r>
        <w:rPr>
          <w:rFonts w:hint="eastAsia"/>
          <w:spacing w:val="-10"/>
          <w:u w:val="single"/>
          <w:lang w:val="en-US" w:eastAsia="zh-CN"/>
        </w:rPr>
        <w:t>报价中要</w:t>
      </w:r>
      <w:r>
        <w:rPr>
          <w:spacing w:val="-10"/>
          <w:u w:val="single"/>
          <w:lang w:eastAsia="zh-CN"/>
        </w:rPr>
        <w:t>注明主材品牌</w:t>
      </w:r>
      <w:r>
        <w:rPr>
          <w:rFonts w:hint="eastAsia"/>
          <w:spacing w:val="-10"/>
          <w:u w:val="single"/>
          <w:lang w:val="en-US" w:eastAsia="zh-CN"/>
        </w:rPr>
        <w:t>及</w:t>
      </w:r>
      <w:r>
        <w:rPr>
          <w:spacing w:val="1"/>
          <w:u w:val="single"/>
          <w:lang w:eastAsia="zh-CN"/>
        </w:rPr>
        <w:t>产地。</w:t>
      </w:r>
    </w:p>
    <w:p>
      <w:pPr>
        <w:pStyle w:val="2"/>
        <w:spacing w:before="1" w:line="219" w:lineRule="auto"/>
        <w:ind w:left="38"/>
        <w:rPr>
          <w:spacing w:val="-7"/>
          <w:lang w:eastAsia="zh-CN"/>
        </w:rPr>
      </w:pPr>
    </w:p>
    <w:p>
      <w:pPr>
        <w:pStyle w:val="2"/>
        <w:spacing w:before="1" w:line="219" w:lineRule="auto"/>
        <w:ind w:left="38"/>
        <w:rPr>
          <w:rFonts w:hint="default"/>
          <w:lang w:val="en-US" w:eastAsia="zh-CN"/>
        </w:rPr>
      </w:pPr>
      <w:r>
        <w:rPr>
          <w:spacing w:val="-7"/>
          <w:lang w:eastAsia="zh-CN"/>
        </w:rPr>
        <w:t>1.2</w:t>
      </w:r>
      <w:r>
        <w:rPr>
          <w:spacing w:val="-39"/>
          <w:lang w:eastAsia="zh-CN"/>
        </w:rPr>
        <w:t xml:space="preserve"> </w:t>
      </w:r>
      <w:r>
        <w:rPr>
          <w:spacing w:val="-7"/>
          <w:lang w:eastAsia="zh-CN"/>
        </w:rPr>
        <w:t>付款方式及结算方式为：</w:t>
      </w:r>
      <w:r>
        <w:rPr>
          <w:rFonts w:hint="eastAsia"/>
          <w:spacing w:val="-7"/>
          <w:lang w:val="en-US" w:eastAsia="zh-CN"/>
        </w:rPr>
        <w:t>中标后签订合同时再商议。</w:t>
      </w:r>
    </w:p>
    <w:p>
      <w:pPr>
        <w:pStyle w:val="2"/>
        <w:spacing w:before="131" w:line="220" w:lineRule="auto"/>
        <w:outlineLvl w:val="1"/>
        <w:rPr>
          <w:lang w:eastAsia="zh-CN"/>
        </w:rPr>
      </w:pPr>
      <w:r>
        <w:rPr>
          <w:b/>
          <w:bCs/>
          <w:spacing w:val="-3"/>
          <w:lang w:eastAsia="zh-CN"/>
        </w:rPr>
        <w:t>六、投标文件的递交</w:t>
      </w:r>
    </w:p>
    <w:p>
      <w:pPr>
        <w:spacing w:line="313" w:lineRule="auto"/>
        <w:rPr>
          <w:lang w:eastAsia="zh-CN"/>
        </w:rPr>
      </w:pPr>
    </w:p>
    <w:p>
      <w:pPr>
        <w:pStyle w:val="2"/>
        <w:spacing w:before="79" w:line="220" w:lineRule="auto"/>
        <w:ind w:left="55"/>
        <w:outlineLvl w:val="2"/>
        <w:rPr>
          <w:lang w:eastAsia="zh-CN"/>
        </w:rPr>
      </w:pPr>
      <w:r>
        <w:rPr>
          <w:b/>
          <w:bCs/>
          <w:spacing w:val="-5"/>
          <w:lang w:eastAsia="zh-CN"/>
        </w:rPr>
        <w:t>1、投标文件的密封</w:t>
      </w:r>
    </w:p>
    <w:p>
      <w:pPr>
        <w:spacing w:line="312" w:lineRule="auto"/>
        <w:rPr>
          <w:lang w:eastAsia="zh-CN"/>
        </w:rPr>
      </w:pPr>
    </w:p>
    <w:p>
      <w:pPr>
        <w:pStyle w:val="2"/>
        <w:spacing w:before="78" w:line="220" w:lineRule="auto"/>
        <w:ind w:left="55"/>
        <w:rPr>
          <w:lang w:eastAsia="zh-CN"/>
        </w:rPr>
      </w:pPr>
      <w:r>
        <w:rPr>
          <w:spacing w:val="-1"/>
          <w:lang w:eastAsia="zh-CN"/>
        </w:rPr>
        <w:t>1．投标单位将投标文件的正本和副本分别密封并在封袋上标明“正本”和“副本”，封口处应加</w:t>
      </w:r>
    </w:p>
    <w:p>
      <w:pPr>
        <w:pStyle w:val="2"/>
        <w:spacing w:before="134" w:line="220" w:lineRule="auto"/>
        <w:ind w:left="39"/>
        <w:rPr>
          <w:spacing w:val="-6"/>
          <w:lang w:eastAsia="zh-CN"/>
        </w:rPr>
      </w:pPr>
      <w:r>
        <w:rPr>
          <w:spacing w:val="-6"/>
          <w:lang w:eastAsia="zh-CN"/>
        </w:rPr>
        <w:t>盖公章。</w:t>
      </w:r>
    </w:p>
    <w:p>
      <w:pPr>
        <w:pStyle w:val="2"/>
        <w:spacing w:before="134" w:line="220" w:lineRule="auto"/>
        <w:ind w:left="39"/>
        <w:rPr>
          <w:lang w:eastAsia="zh-CN"/>
        </w:rPr>
      </w:pPr>
      <w:r>
        <w:rPr>
          <w:spacing w:val="-6"/>
          <w:lang w:eastAsia="zh-CN"/>
        </w:rPr>
        <w:t>2．所有封袋上写明投标单位名称和工程名称，格式如下：</w:t>
      </w:r>
    </w:p>
    <w:p>
      <w:pPr>
        <w:spacing w:line="204" w:lineRule="exact"/>
        <w:rPr>
          <w:lang w:eastAsia="zh-CN"/>
        </w:rPr>
      </w:pPr>
    </w:p>
    <w:tbl>
      <w:tblPr>
        <w:tblStyle w:val="8"/>
        <w:tblW w:w="5940" w:type="dxa"/>
        <w:tblInd w:w="110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9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52" w:hRule="atLeast"/>
        </w:trPr>
        <w:tc>
          <w:tcPr>
            <w:tcW w:w="5940" w:type="dxa"/>
          </w:tcPr>
          <w:p>
            <w:pPr>
              <w:pStyle w:val="9"/>
              <w:tabs>
                <w:tab w:val="left" w:pos="2787"/>
              </w:tabs>
              <w:spacing w:before="286" w:line="206" w:lineRule="auto"/>
              <w:ind w:left="144"/>
              <w:rPr>
                <w:sz w:val="24"/>
                <w:szCs w:val="24"/>
                <w:lang w:eastAsia="zh-CN"/>
              </w:rPr>
            </w:pPr>
            <w:r>
              <w:rPr>
                <w:sz w:val="24"/>
                <w:szCs w:val="24"/>
                <w:u w:val="single"/>
                <w:lang w:eastAsia="zh-CN"/>
              </w:rPr>
              <w:tab/>
            </w:r>
            <w:r>
              <w:rPr>
                <w:spacing w:val="-115"/>
                <w:sz w:val="24"/>
                <w:szCs w:val="24"/>
                <w:lang w:eastAsia="zh-CN"/>
              </w:rPr>
              <w:t xml:space="preserve"> </w:t>
            </w:r>
            <w:r>
              <w:rPr>
                <w:b/>
                <w:bCs/>
                <w:spacing w:val="-14"/>
                <w:sz w:val="24"/>
                <w:szCs w:val="24"/>
                <w:lang w:eastAsia="zh-CN"/>
              </w:rPr>
              <w:t>公司：</w:t>
            </w:r>
          </w:p>
          <w:p>
            <w:pPr>
              <w:spacing w:line="266" w:lineRule="auto"/>
              <w:rPr>
                <w:lang w:eastAsia="zh-CN"/>
              </w:rPr>
            </w:pPr>
          </w:p>
          <w:p>
            <w:pPr>
              <w:pStyle w:val="9"/>
              <w:spacing w:before="78" w:line="212" w:lineRule="auto"/>
              <w:ind w:left="997"/>
              <w:rPr>
                <w:sz w:val="24"/>
                <w:szCs w:val="24"/>
                <w:lang w:eastAsia="zh-CN"/>
              </w:rPr>
            </w:pPr>
            <w:r>
              <w:rPr>
                <w:b/>
                <w:bCs/>
                <w:spacing w:val="-6"/>
                <w:sz w:val="24"/>
                <w:szCs w:val="24"/>
                <w:lang w:eastAsia="zh-CN"/>
              </w:rPr>
              <w:t>谨送上《</w:t>
            </w:r>
            <w:r>
              <w:rPr>
                <w:spacing w:val="-92"/>
                <w:sz w:val="24"/>
                <w:szCs w:val="24"/>
                <w:lang w:eastAsia="zh-CN"/>
              </w:rPr>
              <w:t xml:space="preserve"> </w:t>
            </w:r>
            <w:r>
              <w:rPr>
                <w:sz w:val="24"/>
                <w:szCs w:val="24"/>
                <w:u w:val="single"/>
                <w:lang w:eastAsia="zh-CN"/>
              </w:rPr>
              <w:t xml:space="preserve">              </w:t>
            </w:r>
            <w:r>
              <w:rPr>
                <w:spacing w:val="-113"/>
                <w:sz w:val="24"/>
                <w:szCs w:val="24"/>
                <w:lang w:eastAsia="zh-CN"/>
              </w:rPr>
              <w:t xml:space="preserve"> </w:t>
            </w:r>
            <w:r>
              <w:rPr>
                <w:b/>
                <w:bCs/>
                <w:spacing w:val="-6"/>
                <w:sz w:val="24"/>
                <w:szCs w:val="24"/>
                <w:lang w:eastAsia="zh-CN"/>
              </w:rPr>
              <w:t>投标文件》正</w:t>
            </w:r>
          </w:p>
          <w:p>
            <w:pPr>
              <w:spacing w:line="267" w:lineRule="auto"/>
              <w:rPr>
                <w:lang w:eastAsia="zh-CN"/>
              </w:rPr>
            </w:pPr>
          </w:p>
          <w:p>
            <w:pPr>
              <w:pStyle w:val="9"/>
              <w:spacing w:before="78" w:line="213" w:lineRule="auto"/>
              <w:ind w:left="156"/>
              <w:rPr>
                <w:sz w:val="24"/>
                <w:szCs w:val="24"/>
                <w:lang w:eastAsia="zh-CN"/>
              </w:rPr>
            </w:pPr>
            <w:r>
              <w:rPr>
                <w:b/>
                <w:bCs/>
                <w:spacing w:val="-5"/>
                <w:sz w:val="24"/>
                <w:szCs w:val="24"/>
                <w:lang w:eastAsia="zh-CN"/>
              </w:rPr>
              <w:t>本</w:t>
            </w:r>
            <w:r>
              <w:rPr>
                <w:spacing w:val="-5"/>
                <w:sz w:val="24"/>
                <w:szCs w:val="24"/>
                <w:u w:val="single"/>
                <w:lang w:eastAsia="zh-CN"/>
              </w:rPr>
              <w:t xml:space="preserve">   </w:t>
            </w:r>
            <w:r>
              <w:rPr>
                <w:spacing w:val="-103"/>
                <w:sz w:val="24"/>
                <w:szCs w:val="24"/>
                <w:lang w:eastAsia="zh-CN"/>
              </w:rPr>
              <w:t xml:space="preserve"> </w:t>
            </w:r>
            <w:r>
              <w:rPr>
                <w:b/>
                <w:bCs/>
                <w:spacing w:val="-5"/>
                <w:sz w:val="24"/>
                <w:szCs w:val="24"/>
                <w:lang w:eastAsia="zh-CN"/>
              </w:rPr>
              <w:t>份，副本</w:t>
            </w:r>
            <w:r>
              <w:rPr>
                <w:spacing w:val="-5"/>
                <w:sz w:val="24"/>
                <w:szCs w:val="24"/>
                <w:u w:val="single"/>
                <w:lang w:eastAsia="zh-CN"/>
              </w:rPr>
              <w:t xml:space="preserve">   </w:t>
            </w:r>
            <w:r>
              <w:rPr>
                <w:spacing w:val="-115"/>
                <w:sz w:val="24"/>
                <w:szCs w:val="24"/>
                <w:lang w:eastAsia="zh-CN"/>
              </w:rPr>
              <w:t xml:space="preserve"> </w:t>
            </w:r>
            <w:r>
              <w:rPr>
                <w:b/>
                <w:bCs/>
                <w:spacing w:val="-5"/>
                <w:sz w:val="24"/>
                <w:szCs w:val="24"/>
                <w:lang w:eastAsia="zh-CN"/>
              </w:rPr>
              <w:t>份，请审核。</w:t>
            </w:r>
          </w:p>
          <w:p>
            <w:pPr>
              <w:spacing w:line="269" w:lineRule="auto"/>
              <w:rPr>
                <w:lang w:eastAsia="zh-CN"/>
              </w:rPr>
            </w:pPr>
          </w:p>
          <w:p>
            <w:pPr>
              <w:pStyle w:val="9"/>
              <w:spacing w:before="78" w:line="623" w:lineRule="exact"/>
              <w:ind w:left="151"/>
              <w:rPr>
                <w:sz w:val="24"/>
                <w:szCs w:val="24"/>
                <w:lang w:eastAsia="zh-CN"/>
              </w:rPr>
            </w:pPr>
            <w:r>
              <w:rPr>
                <w:b/>
                <w:bCs/>
                <w:spacing w:val="-26"/>
                <w:position w:val="30"/>
                <w:sz w:val="24"/>
                <w:szCs w:val="24"/>
                <w:lang w:eastAsia="zh-CN"/>
              </w:rPr>
              <w:t>投标单位名称</w:t>
            </w:r>
            <w:r>
              <w:rPr>
                <w:b/>
                <w:bCs/>
                <w:spacing w:val="-3"/>
                <w:position w:val="30"/>
                <w:sz w:val="24"/>
                <w:szCs w:val="24"/>
                <w:lang w:eastAsia="zh-CN"/>
              </w:rPr>
              <w:t>：</w:t>
            </w:r>
            <w:r>
              <w:rPr>
                <w:spacing w:val="6"/>
                <w:position w:val="30"/>
                <w:sz w:val="24"/>
                <w:szCs w:val="24"/>
                <w:lang w:eastAsia="zh-CN"/>
              </w:rPr>
              <w:t xml:space="preserve">               </w:t>
            </w:r>
            <w:r>
              <w:rPr>
                <w:b/>
                <w:bCs/>
                <w:spacing w:val="-3"/>
                <w:position w:val="30"/>
                <w:sz w:val="24"/>
                <w:szCs w:val="24"/>
                <w:lang w:eastAsia="zh-CN"/>
              </w:rPr>
              <w:t>（</w:t>
            </w:r>
            <w:r>
              <w:rPr>
                <w:b/>
                <w:bCs/>
                <w:spacing w:val="-26"/>
                <w:position w:val="30"/>
                <w:sz w:val="24"/>
                <w:szCs w:val="24"/>
                <w:lang w:eastAsia="zh-CN"/>
              </w:rPr>
              <w:t>盖章）</w:t>
            </w:r>
          </w:p>
          <w:p>
            <w:pPr>
              <w:pStyle w:val="9"/>
              <w:spacing w:line="212" w:lineRule="auto"/>
              <w:ind w:left="152"/>
              <w:rPr>
                <w:sz w:val="24"/>
                <w:szCs w:val="24"/>
                <w:lang w:eastAsia="zh-CN"/>
              </w:rPr>
            </w:pPr>
            <w:r>
              <w:rPr>
                <w:b/>
                <w:bCs/>
                <w:spacing w:val="-15"/>
                <w:sz w:val="24"/>
                <w:szCs w:val="24"/>
                <w:lang w:eastAsia="zh-CN"/>
              </w:rPr>
              <w:t>法定代表人</w:t>
            </w:r>
            <w:r>
              <w:rPr>
                <w:b/>
                <w:bCs/>
                <w:spacing w:val="-23"/>
                <w:sz w:val="24"/>
                <w:szCs w:val="24"/>
                <w:lang w:eastAsia="zh-CN"/>
              </w:rPr>
              <w:t>：</w:t>
            </w:r>
            <w:r>
              <w:rPr>
                <w:spacing w:val="7"/>
                <w:sz w:val="24"/>
                <w:szCs w:val="24"/>
                <w:lang w:eastAsia="zh-CN"/>
              </w:rPr>
              <w:t xml:space="preserve">            </w:t>
            </w:r>
            <w:r>
              <w:rPr>
                <w:rFonts w:hint="eastAsia"/>
                <w:spacing w:val="7"/>
                <w:sz w:val="24"/>
                <w:szCs w:val="24"/>
                <w:lang w:eastAsia="zh-CN"/>
              </w:rPr>
              <w:t xml:space="preserve">  </w:t>
            </w:r>
            <w:r>
              <w:rPr>
                <w:spacing w:val="7"/>
                <w:sz w:val="24"/>
                <w:szCs w:val="24"/>
                <w:lang w:eastAsia="zh-CN"/>
              </w:rPr>
              <w:t xml:space="preserve">  </w:t>
            </w:r>
            <w:r>
              <w:rPr>
                <w:b/>
                <w:bCs/>
                <w:spacing w:val="-23"/>
                <w:sz w:val="24"/>
                <w:szCs w:val="24"/>
                <w:lang w:eastAsia="zh-CN"/>
              </w:rPr>
              <w:t>（</w:t>
            </w:r>
            <w:r>
              <w:rPr>
                <w:b/>
                <w:bCs/>
                <w:spacing w:val="-15"/>
                <w:sz w:val="24"/>
                <w:szCs w:val="24"/>
                <w:lang w:eastAsia="zh-CN"/>
              </w:rPr>
              <w:t>签字）</w:t>
            </w:r>
          </w:p>
          <w:p>
            <w:pPr>
              <w:spacing w:line="270" w:lineRule="auto"/>
              <w:rPr>
                <w:lang w:eastAsia="zh-CN"/>
              </w:rPr>
            </w:pPr>
          </w:p>
          <w:p>
            <w:pPr>
              <w:pStyle w:val="9"/>
              <w:spacing w:before="79" w:line="211" w:lineRule="auto"/>
              <w:ind w:left="151"/>
              <w:rPr>
                <w:sz w:val="24"/>
                <w:szCs w:val="24"/>
                <w:lang w:eastAsia="zh-CN"/>
              </w:rPr>
            </w:pPr>
            <w:r>
              <w:rPr>
                <w:b/>
                <w:bCs/>
                <w:spacing w:val="-3"/>
                <w:sz w:val="24"/>
                <w:szCs w:val="24"/>
                <w:lang w:eastAsia="zh-CN"/>
              </w:rPr>
              <w:t>投标日期：</w:t>
            </w:r>
            <w:r>
              <w:rPr>
                <w:spacing w:val="-3"/>
                <w:sz w:val="24"/>
                <w:szCs w:val="24"/>
                <w:lang w:eastAsia="zh-CN"/>
              </w:rPr>
              <w:t xml:space="preserve">     </w:t>
            </w:r>
            <w:r>
              <w:rPr>
                <w:b/>
                <w:bCs/>
                <w:spacing w:val="-3"/>
                <w:sz w:val="24"/>
                <w:szCs w:val="24"/>
                <w:lang w:eastAsia="zh-CN"/>
              </w:rPr>
              <w:t>年</w:t>
            </w:r>
            <w:r>
              <w:rPr>
                <w:spacing w:val="4"/>
                <w:sz w:val="24"/>
                <w:szCs w:val="24"/>
                <w:lang w:eastAsia="zh-CN"/>
              </w:rPr>
              <w:t xml:space="preserve">   </w:t>
            </w:r>
            <w:r>
              <w:rPr>
                <w:b/>
                <w:bCs/>
                <w:spacing w:val="-3"/>
                <w:sz w:val="24"/>
                <w:szCs w:val="24"/>
                <w:lang w:eastAsia="zh-CN"/>
              </w:rPr>
              <w:t>月</w:t>
            </w:r>
            <w:r>
              <w:rPr>
                <w:spacing w:val="17"/>
                <w:sz w:val="24"/>
                <w:szCs w:val="24"/>
                <w:lang w:eastAsia="zh-CN"/>
              </w:rPr>
              <w:t xml:space="preserve">   </w:t>
            </w:r>
            <w:r>
              <w:rPr>
                <w:b/>
                <w:bCs/>
                <w:spacing w:val="-3"/>
                <w:sz w:val="24"/>
                <w:szCs w:val="24"/>
                <w:lang w:eastAsia="zh-CN"/>
              </w:rPr>
              <w:t>日</w:t>
            </w:r>
          </w:p>
        </w:tc>
      </w:tr>
    </w:tbl>
    <w:p>
      <w:pPr>
        <w:rPr>
          <w:lang w:eastAsia="zh-CN"/>
        </w:rPr>
      </w:pPr>
    </w:p>
    <w:p>
      <w:pPr>
        <w:rPr>
          <w:lang w:eastAsia="zh-CN"/>
        </w:rPr>
        <w:sectPr>
          <w:footerReference r:id="rId11" w:type="default"/>
          <w:pgSz w:w="11907" w:h="16839"/>
          <w:pgMar w:top="1562" w:right="820" w:bottom="1201" w:left="823" w:header="852" w:footer="986" w:gutter="0"/>
          <w:pgNumType w:fmt="decimal"/>
          <w:cols w:space="720" w:num="1"/>
        </w:sectPr>
      </w:pPr>
    </w:p>
    <w:p>
      <w:pPr>
        <w:pStyle w:val="2"/>
        <w:spacing w:before="149" w:line="221" w:lineRule="auto"/>
        <w:ind w:left="41"/>
        <w:outlineLvl w:val="2"/>
        <w:rPr>
          <w:lang w:eastAsia="zh-CN"/>
        </w:rPr>
      </w:pPr>
      <w:r>
        <w:rPr>
          <w:b/>
          <w:bCs/>
          <w:spacing w:val="-4"/>
          <w:lang w:eastAsia="zh-CN"/>
        </w:rPr>
        <w:t>2、投标截止期</w:t>
      </w:r>
    </w:p>
    <w:p>
      <w:pPr>
        <w:spacing w:line="331" w:lineRule="auto"/>
        <w:rPr>
          <w:lang w:eastAsia="zh-CN"/>
        </w:rPr>
      </w:pPr>
    </w:p>
    <w:p>
      <w:pPr>
        <w:pStyle w:val="2"/>
        <w:spacing w:before="78" w:line="220" w:lineRule="auto"/>
        <w:ind w:left="55"/>
        <w:rPr>
          <w:lang w:eastAsia="zh-CN"/>
        </w:rPr>
      </w:pPr>
      <w:r>
        <w:rPr>
          <w:spacing w:val="-2"/>
          <w:lang w:eastAsia="zh-CN"/>
        </w:rPr>
        <w:t>1．投标单位应在投标须知中规定的时间之前将投标文件递交到指定地点。</w:t>
      </w:r>
    </w:p>
    <w:p>
      <w:pPr>
        <w:pStyle w:val="2"/>
        <w:spacing w:before="152" w:line="339" w:lineRule="auto"/>
        <w:ind w:left="37" w:right="28" w:firstLine="3"/>
        <w:jc w:val="both"/>
        <w:rPr>
          <w:lang w:eastAsia="zh-CN"/>
        </w:rPr>
      </w:pPr>
      <w:r>
        <w:rPr>
          <w:lang w:eastAsia="zh-CN"/>
        </w:rPr>
        <w:t>2．招标单位可以按本招标文件第一章（六）中规定以修改通知的方式，</w:t>
      </w:r>
      <w:r>
        <w:rPr>
          <w:spacing w:val="-1"/>
          <w:lang w:eastAsia="zh-CN"/>
        </w:rPr>
        <w:t>酌情延长递交投标文件的</w:t>
      </w:r>
      <w:r>
        <w:rPr>
          <w:lang w:eastAsia="zh-CN"/>
        </w:rPr>
        <w:t xml:space="preserve"> </w:t>
      </w:r>
      <w:r>
        <w:rPr>
          <w:spacing w:val="-10"/>
          <w:lang w:eastAsia="zh-CN"/>
        </w:rPr>
        <w:t>截止日期。在上述情况下</w:t>
      </w:r>
      <w:r>
        <w:rPr>
          <w:rFonts w:hint="eastAsia"/>
          <w:spacing w:val="-10"/>
          <w:lang w:eastAsia="zh-CN"/>
        </w:rPr>
        <w:t>，</w:t>
      </w:r>
      <w:r>
        <w:rPr>
          <w:spacing w:val="-10"/>
          <w:lang w:eastAsia="zh-CN"/>
        </w:rPr>
        <w:t>招标单位与投标单位关于投标截止期方面的全部权利、责任和义务</w:t>
      </w:r>
      <w:r>
        <w:rPr>
          <w:rFonts w:hint="eastAsia"/>
          <w:spacing w:val="-10"/>
          <w:lang w:eastAsia="zh-CN"/>
        </w:rPr>
        <w:t>，</w:t>
      </w:r>
      <w:r>
        <w:rPr>
          <w:spacing w:val="-10"/>
          <w:lang w:eastAsia="zh-CN"/>
        </w:rPr>
        <w:t>将</w:t>
      </w:r>
      <w:r>
        <w:rPr>
          <w:spacing w:val="-3"/>
          <w:lang w:eastAsia="zh-CN"/>
        </w:rPr>
        <w:t>适用于延长后新的投标截止期。</w:t>
      </w:r>
    </w:p>
    <w:p>
      <w:pPr>
        <w:pStyle w:val="2"/>
        <w:spacing w:before="151" w:line="440" w:lineRule="exact"/>
        <w:ind w:left="42"/>
        <w:rPr>
          <w:lang w:eastAsia="zh-CN"/>
        </w:rPr>
      </w:pPr>
      <w:r>
        <w:rPr>
          <w:position w:val="14"/>
          <w:lang w:eastAsia="zh-CN"/>
        </w:rPr>
        <w:t>3．超过投标截止期送达的投标文件将作为废标而被拒绝，或原封退</w:t>
      </w:r>
      <w:r>
        <w:rPr>
          <w:spacing w:val="-1"/>
          <w:position w:val="14"/>
          <w:lang w:eastAsia="zh-CN"/>
        </w:rPr>
        <w:t>给投标单位（邮件以发出邮戳</w:t>
      </w:r>
    </w:p>
    <w:p>
      <w:pPr>
        <w:pStyle w:val="2"/>
        <w:spacing w:line="221" w:lineRule="auto"/>
        <w:ind w:left="49"/>
        <w:rPr>
          <w:lang w:eastAsia="zh-CN"/>
        </w:rPr>
      </w:pPr>
      <w:r>
        <w:rPr>
          <w:spacing w:val="-8"/>
          <w:lang w:eastAsia="zh-CN"/>
        </w:rPr>
        <w:t>时间为准）。</w:t>
      </w:r>
    </w:p>
    <w:p>
      <w:pPr>
        <w:pStyle w:val="2"/>
        <w:spacing w:before="153" w:line="439" w:lineRule="exact"/>
        <w:ind w:left="37"/>
        <w:rPr>
          <w:lang w:eastAsia="zh-CN"/>
        </w:rPr>
      </w:pPr>
      <w:r>
        <w:rPr>
          <w:position w:val="14"/>
          <w:lang w:eastAsia="zh-CN"/>
        </w:rPr>
        <w:t>4．准时提交投标文件的投标单位少于叁个的，招标单位将有权废止此次招投标</w:t>
      </w:r>
      <w:r>
        <w:rPr>
          <w:spacing w:val="-1"/>
          <w:position w:val="14"/>
          <w:lang w:eastAsia="zh-CN"/>
        </w:rPr>
        <w:t>活动，且可重新组</w:t>
      </w:r>
    </w:p>
    <w:p>
      <w:pPr>
        <w:pStyle w:val="2"/>
        <w:spacing w:before="1" w:line="220" w:lineRule="auto"/>
        <w:ind w:left="41"/>
        <w:rPr>
          <w:lang w:eastAsia="zh-CN"/>
        </w:rPr>
      </w:pPr>
      <w:r>
        <w:rPr>
          <w:spacing w:val="-7"/>
          <w:lang w:eastAsia="zh-CN"/>
        </w:rPr>
        <w:t>织进行招标。</w:t>
      </w:r>
    </w:p>
    <w:p>
      <w:pPr>
        <w:spacing w:line="333" w:lineRule="auto"/>
        <w:rPr>
          <w:lang w:eastAsia="zh-CN"/>
        </w:rPr>
      </w:pPr>
    </w:p>
    <w:p>
      <w:pPr>
        <w:pStyle w:val="2"/>
        <w:spacing w:before="79" w:line="220" w:lineRule="auto"/>
        <w:ind w:left="42"/>
        <w:outlineLvl w:val="2"/>
        <w:rPr>
          <w:lang w:eastAsia="zh-CN"/>
        </w:rPr>
      </w:pPr>
      <w:r>
        <w:rPr>
          <w:b/>
          <w:bCs/>
          <w:spacing w:val="-3"/>
          <w:lang w:eastAsia="zh-CN"/>
        </w:rPr>
        <w:t>3、投标文件的修改与撤回</w:t>
      </w:r>
    </w:p>
    <w:p>
      <w:pPr>
        <w:spacing w:line="331" w:lineRule="auto"/>
        <w:rPr>
          <w:lang w:eastAsia="zh-CN"/>
        </w:rPr>
      </w:pPr>
    </w:p>
    <w:p>
      <w:pPr>
        <w:pStyle w:val="2"/>
        <w:spacing w:before="79" w:line="339" w:lineRule="auto"/>
        <w:ind w:left="46" w:right="28" w:firstLine="9"/>
        <w:jc w:val="both"/>
        <w:rPr>
          <w:lang w:eastAsia="zh-CN"/>
        </w:rPr>
      </w:pPr>
      <w:r>
        <w:rPr>
          <w:spacing w:val="-1"/>
          <w:lang w:eastAsia="zh-CN"/>
        </w:rPr>
        <w:t>1．投标单位可以在递交投标文件以后，在规定的投标截止期之前，以书面形式向招标单位递交修</w:t>
      </w:r>
      <w:r>
        <w:rPr>
          <w:spacing w:val="17"/>
          <w:lang w:eastAsia="zh-CN"/>
        </w:rPr>
        <w:t xml:space="preserve"> </w:t>
      </w:r>
      <w:r>
        <w:rPr>
          <w:spacing w:val="-6"/>
          <w:lang w:eastAsia="zh-CN"/>
        </w:rPr>
        <w:t>改或撤回其投标文件的通知</w:t>
      </w:r>
      <w:r>
        <w:rPr>
          <w:rFonts w:hint="eastAsia"/>
          <w:spacing w:val="-6"/>
          <w:lang w:eastAsia="zh-CN"/>
        </w:rPr>
        <w:t>，</w:t>
      </w:r>
      <w:r>
        <w:rPr>
          <w:spacing w:val="-6"/>
          <w:lang w:eastAsia="zh-CN"/>
        </w:rPr>
        <w:t>投标截止期前对投标价格的修改应附有相应细目的单价和价格。在投</w:t>
      </w:r>
    </w:p>
    <w:p>
      <w:pPr>
        <w:pStyle w:val="2"/>
        <w:spacing w:line="220" w:lineRule="auto"/>
        <w:ind w:left="39"/>
        <w:rPr>
          <w:lang w:eastAsia="zh-CN"/>
        </w:rPr>
      </w:pPr>
      <w:r>
        <w:rPr>
          <w:spacing w:val="-3"/>
          <w:lang w:eastAsia="zh-CN"/>
        </w:rPr>
        <w:t>标截止期以后，不得更改投标文件。</w:t>
      </w:r>
    </w:p>
    <w:p>
      <w:pPr>
        <w:pStyle w:val="2"/>
        <w:spacing w:before="153" w:line="441" w:lineRule="exact"/>
        <w:ind w:left="41"/>
        <w:rPr>
          <w:lang w:eastAsia="zh-CN"/>
        </w:rPr>
      </w:pPr>
      <w:r>
        <w:rPr>
          <w:spacing w:val="-1"/>
          <w:position w:val="15"/>
          <w:lang w:eastAsia="zh-CN"/>
        </w:rPr>
        <w:t>2．投标单位的修改或撤回通知，应按本招标文件第六款第</w:t>
      </w:r>
      <w:r>
        <w:rPr>
          <w:spacing w:val="-31"/>
          <w:position w:val="15"/>
          <w:lang w:eastAsia="zh-CN"/>
        </w:rPr>
        <w:t xml:space="preserve"> </w:t>
      </w:r>
      <w:r>
        <w:rPr>
          <w:spacing w:val="-1"/>
          <w:position w:val="15"/>
          <w:lang w:eastAsia="zh-CN"/>
        </w:rPr>
        <w:t>1</w:t>
      </w:r>
      <w:r>
        <w:rPr>
          <w:spacing w:val="-46"/>
          <w:position w:val="15"/>
          <w:lang w:eastAsia="zh-CN"/>
        </w:rPr>
        <w:t xml:space="preserve"> </w:t>
      </w:r>
      <w:r>
        <w:rPr>
          <w:spacing w:val="-1"/>
          <w:position w:val="15"/>
          <w:lang w:eastAsia="zh-CN"/>
        </w:rPr>
        <w:t>条中规定的要求编</w:t>
      </w:r>
      <w:r>
        <w:rPr>
          <w:spacing w:val="-2"/>
          <w:position w:val="15"/>
          <w:lang w:eastAsia="zh-CN"/>
        </w:rPr>
        <w:t>制、密封、标志和</w:t>
      </w:r>
    </w:p>
    <w:p>
      <w:pPr>
        <w:pStyle w:val="2"/>
        <w:spacing w:before="1" w:line="220" w:lineRule="auto"/>
        <w:ind w:left="39"/>
        <w:rPr>
          <w:lang w:eastAsia="zh-CN"/>
        </w:rPr>
      </w:pPr>
      <w:r>
        <w:rPr>
          <w:spacing w:val="-2"/>
          <w:lang w:eastAsia="zh-CN"/>
        </w:rPr>
        <w:t>递交（密封袋上应标明“修改”或“撤回”字样）。</w:t>
      </w:r>
    </w:p>
    <w:p>
      <w:pPr>
        <w:pStyle w:val="2"/>
        <w:numPr>
          <w:ilvl w:val="0"/>
          <w:numId w:val="2"/>
        </w:numPr>
        <w:spacing w:before="153" w:line="220" w:lineRule="auto"/>
        <w:ind w:left="42"/>
        <w:rPr>
          <w:spacing w:val="-2"/>
          <w:lang w:eastAsia="zh-CN"/>
        </w:rPr>
      </w:pPr>
      <w:r>
        <w:rPr>
          <w:spacing w:val="-2"/>
          <w:lang w:eastAsia="zh-CN"/>
        </w:rPr>
        <w:t>投标截止以后在投标有效期内，投标单位不得撤回投标文件。</w:t>
      </w:r>
    </w:p>
    <w:p>
      <w:pPr>
        <w:pStyle w:val="2"/>
        <w:spacing w:before="153" w:line="221" w:lineRule="auto"/>
        <w:ind w:left="37"/>
        <w:outlineLvl w:val="1"/>
        <w:rPr>
          <w:lang w:eastAsia="zh-CN"/>
        </w:rPr>
      </w:pPr>
      <w:r>
        <w:rPr>
          <w:b/>
          <w:bCs/>
          <w:spacing w:val="-4"/>
          <w:lang w:eastAsia="zh-CN"/>
        </w:rPr>
        <w:t>七、开标</w:t>
      </w:r>
    </w:p>
    <w:p>
      <w:pPr>
        <w:spacing w:line="335" w:lineRule="auto"/>
        <w:rPr>
          <w:lang w:eastAsia="zh-CN"/>
        </w:rPr>
      </w:pPr>
    </w:p>
    <w:p>
      <w:pPr>
        <w:pStyle w:val="2"/>
        <w:spacing w:before="79" w:line="221" w:lineRule="auto"/>
        <w:ind w:left="55"/>
        <w:outlineLvl w:val="2"/>
        <w:rPr>
          <w:lang w:eastAsia="zh-CN"/>
        </w:rPr>
      </w:pPr>
      <w:r>
        <w:rPr>
          <w:b/>
          <w:bCs/>
          <w:spacing w:val="-11"/>
          <w:lang w:eastAsia="zh-CN"/>
        </w:rPr>
        <w:t>1、开标</w:t>
      </w:r>
    </w:p>
    <w:p>
      <w:pPr>
        <w:spacing w:line="331" w:lineRule="auto"/>
        <w:rPr>
          <w:lang w:eastAsia="zh-CN"/>
        </w:rPr>
      </w:pPr>
    </w:p>
    <w:p>
      <w:pPr>
        <w:pStyle w:val="2"/>
        <w:spacing w:before="78" w:line="439" w:lineRule="exact"/>
        <w:ind w:left="55"/>
        <w:rPr>
          <w:lang w:eastAsia="zh-CN"/>
        </w:rPr>
      </w:pPr>
      <w:r>
        <w:rPr>
          <w:spacing w:val="-1"/>
          <w:position w:val="14"/>
          <w:lang w:eastAsia="zh-CN"/>
        </w:rPr>
        <w:t>1．开标会议由招标单位组织并主持，对投标文件进行检查，确定它们是否完整，文件签署是否正</w:t>
      </w:r>
    </w:p>
    <w:p>
      <w:pPr>
        <w:pStyle w:val="2"/>
        <w:spacing w:line="220" w:lineRule="auto"/>
        <w:ind w:left="38"/>
        <w:rPr>
          <w:lang w:eastAsia="zh-CN"/>
        </w:rPr>
      </w:pPr>
      <w:r>
        <w:rPr>
          <w:spacing w:val="-1"/>
          <w:lang w:eastAsia="zh-CN"/>
        </w:rPr>
        <w:t>确，以及是否按顺序编制。但按规定提交合格撤回通知的</w:t>
      </w:r>
      <w:r>
        <w:rPr>
          <w:spacing w:val="-2"/>
          <w:lang w:eastAsia="zh-CN"/>
        </w:rPr>
        <w:t>投标文件不予开封。</w:t>
      </w:r>
    </w:p>
    <w:p>
      <w:pPr>
        <w:pStyle w:val="2"/>
        <w:spacing w:before="153" w:line="221" w:lineRule="auto"/>
        <w:ind w:left="41"/>
        <w:rPr>
          <w:lang w:eastAsia="zh-CN"/>
        </w:rPr>
      </w:pPr>
      <w:r>
        <w:rPr>
          <w:spacing w:val="-3"/>
          <w:lang w:eastAsia="zh-CN"/>
        </w:rPr>
        <w:t>2．投标单位有下列情况之一者，其投标视为无效：</w:t>
      </w:r>
    </w:p>
    <w:p>
      <w:pPr>
        <w:pStyle w:val="2"/>
        <w:spacing w:before="155" w:line="220" w:lineRule="auto"/>
        <w:ind w:left="44"/>
        <w:rPr>
          <w:lang w:eastAsia="zh-CN"/>
        </w:rPr>
      </w:pPr>
      <w:r>
        <w:rPr>
          <w:spacing w:val="-5"/>
          <w:lang w:eastAsia="zh-CN"/>
        </w:rPr>
        <w:t>（1）投标文件未按规定密封；</w:t>
      </w:r>
    </w:p>
    <w:p>
      <w:pPr>
        <w:pStyle w:val="2"/>
        <w:spacing w:before="153" w:line="439" w:lineRule="exact"/>
        <w:ind w:left="44"/>
        <w:rPr>
          <w:lang w:eastAsia="zh-CN"/>
        </w:rPr>
      </w:pPr>
      <w:r>
        <w:rPr>
          <w:position w:val="14"/>
          <w:lang w:eastAsia="zh-CN"/>
        </w:rPr>
        <w:t>（2）经济标无投标单位公章的；经济标上</w:t>
      </w:r>
      <w:r>
        <w:rPr>
          <w:spacing w:val="-1"/>
          <w:position w:val="14"/>
          <w:lang w:eastAsia="zh-CN"/>
        </w:rPr>
        <w:t>的法人印鉴与资质证书上的名称、名字不符或投标单位</w:t>
      </w:r>
    </w:p>
    <w:p>
      <w:pPr>
        <w:pStyle w:val="2"/>
        <w:spacing w:before="1" w:line="219" w:lineRule="auto"/>
        <w:ind w:left="39"/>
        <w:rPr>
          <w:lang w:eastAsia="zh-CN"/>
        </w:rPr>
      </w:pPr>
      <w:r>
        <w:rPr>
          <w:spacing w:val="-3"/>
          <w:lang w:eastAsia="zh-CN"/>
        </w:rPr>
        <w:t>提供的有关资料、证书、证明材料有假或伪造的；</w:t>
      </w:r>
    </w:p>
    <w:p>
      <w:pPr>
        <w:pStyle w:val="2"/>
        <w:spacing w:before="156" w:line="439" w:lineRule="exact"/>
        <w:ind w:left="44"/>
        <w:rPr>
          <w:lang w:eastAsia="zh-CN"/>
        </w:rPr>
      </w:pPr>
      <w:r>
        <w:rPr>
          <w:spacing w:val="-3"/>
          <w:position w:val="14"/>
          <w:lang w:eastAsia="zh-CN"/>
        </w:rPr>
        <w:t>（3）投标文件未按规定填写，内容不全或字迹模糊辨认不清；</w:t>
      </w:r>
    </w:p>
    <w:p>
      <w:pPr>
        <w:pStyle w:val="2"/>
        <w:spacing w:line="220" w:lineRule="auto"/>
        <w:ind w:left="44"/>
        <w:rPr>
          <w:lang w:eastAsia="zh-CN"/>
        </w:rPr>
      </w:pPr>
      <w:r>
        <w:rPr>
          <w:spacing w:val="-4"/>
          <w:lang w:eastAsia="zh-CN"/>
        </w:rPr>
        <w:t>（4）投标截止时间以后送达的投标文件；</w:t>
      </w:r>
    </w:p>
    <w:p>
      <w:pPr>
        <w:pStyle w:val="2"/>
        <w:spacing w:before="153" w:line="219" w:lineRule="auto"/>
        <w:ind w:left="44"/>
        <w:rPr>
          <w:lang w:eastAsia="zh-CN"/>
        </w:rPr>
      </w:pPr>
      <w:r>
        <w:rPr>
          <w:spacing w:val="-3"/>
          <w:lang w:eastAsia="zh-CN"/>
        </w:rPr>
        <w:t>（5）投标书中出现两个以上（包括两个）投标报价的；</w:t>
      </w:r>
    </w:p>
    <w:p>
      <w:pPr>
        <w:pStyle w:val="2"/>
        <w:spacing w:before="157" w:line="219" w:lineRule="auto"/>
        <w:ind w:left="44"/>
        <w:rPr>
          <w:lang w:eastAsia="zh-CN"/>
        </w:rPr>
      </w:pPr>
      <w:r>
        <w:rPr>
          <w:spacing w:val="-1"/>
          <w:lang w:eastAsia="zh-CN"/>
        </w:rPr>
        <w:t>（6）投标单位串通投标抬高或压低报价的，有违反我国相关法律、法规</w:t>
      </w:r>
      <w:r>
        <w:rPr>
          <w:spacing w:val="-2"/>
          <w:lang w:eastAsia="zh-CN"/>
        </w:rPr>
        <w:t>中有关废标规定的。</w:t>
      </w:r>
    </w:p>
    <w:p>
      <w:pPr>
        <w:spacing w:line="219" w:lineRule="auto"/>
        <w:rPr>
          <w:lang w:eastAsia="zh-CN"/>
        </w:rPr>
        <w:sectPr>
          <w:footerReference r:id="rId12" w:type="default"/>
          <w:footerReference r:id="rId13" w:type="even"/>
          <w:pgSz w:w="11907" w:h="16839"/>
          <w:pgMar w:top="1562" w:right="820" w:bottom="1201" w:left="823" w:header="852" w:footer="986" w:gutter="0"/>
          <w:pgNumType w:fmt="decimal"/>
          <w:cols w:space="720" w:num="1"/>
        </w:sectPr>
      </w:pPr>
    </w:p>
    <w:p>
      <w:pPr>
        <w:pStyle w:val="2"/>
        <w:spacing w:before="146" w:line="439" w:lineRule="exact"/>
        <w:ind w:left="42"/>
        <w:rPr>
          <w:lang w:eastAsia="zh-CN"/>
        </w:rPr>
      </w:pPr>
      <w:r>
        <w:rPr>
          <w:spacing w:val="-10"/>
          <w:position w:val="14"/>
          <w:lang w:eastAsia="zh-CN"/>
        </w:rPr>
        <w:t>3． 投标单位应按照投标须知“前附表”中的时间、地点送达投标</w:t>
      </w:r>
      <w:r>
        <w:rPr>
          <w:spacing w:val="-11"/>
          <w:position w:val="14"/>
          <w:lang w:eastAsia="zh-CN"/>
        </w:rPr>
        <w:t>文件</w:t>
      </w:r>
      <w:r>
        <w:rPr>
          <w:rFonts w:hint="eastAsia"/>
          <w:spacing w:val="-11"/>
          <w:position w:val="14"/>
          <w:lang w:eastAsia="zh-CN"/>
        </w:rPr>
        <w:t>，</w:t>
      </w:r>
      <w:r>
        <w:rPr>
          <w:spacing w:val="-11"/>
          <w:position w:val="14"/>
          <w:lang w:eastAsia="zh-CN"/>
        </w:rPr>
        <w:t>不需参加开标活动</w:t>
      </w:r>
      <w:r>
        <w:rPr>
          <w:rFonts w:hint="eastAsia"/>
          <w:spacing w:val="-11"/>
          <w:position w:val="14"/>
          <w:lang w:eastAsia="zh-CN"/>
        </w:rPr>
        <w:t>，</w:t>
      </w:r>
      <w:r>
        <w:rPr>
          <w:spacing w:val="-11"/>
          <w:position w:val="14"/>
          <w:lang w:eastAsia="zh-CN"/>
        </w:rPr>
        <w:t>招标</w:t>
      </w:r>
    </w:p>
    <w:p>
      <w:pPr>
        <w:pStyle w:val="2"/>
        <w:spacing w:before="1" w:line="220" w:lineRule="auto"/>
        <w:ind w:left="40"/>
        <w:rPr>
          <w:spacing w:val="-2"/>
          <w:lang w:eastAsia="zh-CN"/>
        </w:rPr>
      </w:pPr>
      <w:r>
        <w:rPr>
          <w:spacing w:val="-2"/>
          <w:lang w:eastAsia="zh-CN"/>
        </w:rPr>
        <w:t>单位自行开标。</w:t>
      </w:r>
    </w:p>
    <w:p>
      <w:pPr>
        <w:pStyle w:val="2"/>
        <w:spacing w:before="1" w:line="220" w:lineRule="auto"/>
        <w:ind w:left="40"/>
        <w:rPr>
          <w:spacing w:val="-2"/>
          <w:lang w:eastAsia="zh-CN"/>
        </w:rPr>
      </w:pPr>
    </w:p>
    <w:p>
      <w:pPr>
        <w:pStyle w:val="2"/>
        <w:spacing w:before="154" w:line="221" w:lineRule="auto"/>
        <w:ind w:left="41"/>
        <w:outlineLvl w:val="1"/>
        <w:rPr>
          <w:lang w:eastAsia="zh-CN"/>
        </w:rPr>
      </w:pPr>
      <w:r>
        <w:rPr>
          <w:b/>
          <w:bCs/>
          <w:spacing w:val="-5"/>
          <w:lang w:eastAsia="zh-CN"/>
        </w:rPr>
        <w:t>八、评标</w:t>
      </w:r>
    </w:p>
    <w:p>
      <w:pPr>
        <w:spacing w:line="333" w:lineRule="auto"/>
        <w:rPr>
          <w:lang w:eastAsia="zh-CN"/>
        </w:rPr>
      </w:pPr>
    </w:p>
    <w:p>
      <w:pPr>
        <w:pStyle w:val="2"/>
        <w:spacing w:before="78" w:line="221" w:lineRule="auto"/>
        <w:ind w:left="55"/>
        <w:outlineLvl w:val="2"/>
        <w:rPr>
          <w:lang w:eastAsia="zh-CN"/>
        </w:rPr>
      </w:pPr>
      <w:r>
        <w:rPr>
          <w:b/>
          <w:bCs/>
          <w:spacing w:val="-5"/>
          <w:lang w:eastAsia="zh-CN"/>
        </w:rPr>
        <w:t>1、评标的组织工作</w:t>
      </w:r>
    </w:p>
    <w:p>
      <w:pPr>
        <w:spacing w:line="331" w:lineRule="auto"/>
        <w:rPr>
          <w:lang w:eastAsia="zh-CN"/>
        </w:rPr>
      </w:pPr>
    </w:p>
    <w:p>
      <w:pPr>
        <w:pStyle w:val="2"/>
        <w:spacing w:before="78" w:line="221" w:lineRule="auto"/>
        <w:ind w:left="55"/>
        <w:rPr>
          <w:lang w:eastAsia="zh-CN"/>
        </w:rPr>
      </w:pPr>
      <w:r>
        <w:rPr>
          <w:spacing w:val="-2"/>
          <w:lang w:eastAsia="zh-CN"/>
        </w:rPr>
        <w:t>1．评标工作由招标单位组建的评标小组组织进行。</w:t>
      </w:r>
    </w:p>
    <w:p>
      <w:pPr>
        <w:pStyle w:val="2"/>
        <w:spacing w:before="151" w:line="442" w:lineRule="exact"/>
        <w:ind w:left="41"/>
        <w:rPr>
          <w:lang w:eastAsia="zh-CN"/>
        </w:rPr>
      </w:pPr>
      <w:r>
        <w:rPr>
          <w:position w:val="15"/>
          <w:lang w:eastAsia="zh-CN"/>
        </w:rPr>
        <w:t>2．在评标过程中，评标小组若发现投标单位以他人的名义投标、串通投</w:t>
      </w:r>
      <w:r>
        <w:rPr>
          <w:spacing w:val="-1"/>
          <w:position w:val="15"/>
          <w:lang w:eastAsia="zh-CN"/>
        </w:rPr>
        <w:t>标、以行贿手段谋取中标</w:t>
      </w:r>
    </w:p>
    <w:p>
      <w:pPr>
        <w:pStyle w:val="2"/>
        <w:spacing w:before="1" w:line="219" w:lineRule="auto"/>
        <w:ind w:left="41"/>
        <w:rPr>
          <w:lang w:eastAsia="zh-CN"/>
        </w:rPr>
      </w:pPr>
      <w:r>
        <w:rPr>
          <w:spacing w:val="-2"/>
          <w:lang w:eastAsia="zh-CN"/>
        </w:rPr>
        <w:t>或者以其他弄虚作假方式投标的，该投标单位的投标将作废标处理。</w:t>
      </w:r>
    </w:p>
    <w:p>
      <w:pPr>
        <w:pStyle w:val="2"/>
        <w:spacing w:before="153" w:line="339" w:lineRule="auto"/>
        <w:ind w:left="41"/>
        <w:jc w:val="both"/>
        <w:rPr>
          <w:lang w:eastAsia="zh-CN"/>
        </w:rPr>
      </w:pPr>
      <w:r>
        <w:rPr>
          <w:spacing w:val="-1"/>
          <w:lang w:eastAsia="zh-CN"/>
        </w:rPr>
        <w:t>3.在宣布授予中标人合同之前，凡属于投标书</w:t>
      </w:r>
      <w:r>
        <w:rPr>
          <w:spacing w:val="-2"/>
          <w:lang w:eastAsia="zh-CN"/>
        </w:rPr>
        <w:t>的审查、澄清、评价和比较及有关授予合同的信息</w:t>
      </w:r>
      <w:r>
        <w:rPr>
          <w:rFonts w:hint="eastAsia"/>
          <w:spacing w:val="-2"/>
          <w:lang w:eastAsia="zh-CN"/>
        </w:rPr>
        <w:t>，</w:t>
      </w:r>
      <w:r>
        <w:rPr>
          <w:spacing w:val="-5"/>
          <w:lang w:eastAsia="zh-CN"/>
        </w:rPr>
        <w:t>都不应向投标单位或与该过程无公务关系的其他人泄露</w:t>
      </w:r>
      <w:r>
        <w:rPr>
          <w:rFonts w:hint="eastAsia"/>
          <w:spacing w:val="-5"/>
          <w:lang w:eastAsia="zh-CN"/>
        </w:rPr>
        <w:t>，</w:t>
      </w:r>
      <w:r>
        <w:rPr>
          <w:spacing w:val="-5"/>
          <w:lang w:eastAsia="zh-CN"/>
        </w:rPr>
        <w:t>如若投标单位试图对招标单位的评标过程</w:t>
      </w:r>
    </w:p>
    <w:p>
      <w:pPr>
        <w:pStyle w:val="2"/>
        <w:spacing w:before="1" w:line="219" w:lineRule="auto"/>
        <w:ind w:left="41"/>
        <w:rPr>
          <w:lang w:eastAsia="zh-CN"/>
        </w:rPr>
      </w:pPr>
      <w:r>
        <w:rPr>
          <w:spacing w:val="-3"/>
          <w:lang w:eastAsia="zh-CN"/>
        </w:rPr>
        <w:t>或授标决定施加影响，则会导致其投标被拒绝。</w:t>
      </w:r>
    </w:p>
    <w:p>
      <w:pPr>
        <w:spacing w:line="335" w:lineRule="auto"/>
        <w:rPr>
          <w:lang w:eastAsia="zh-CN"/>
        </w:rPr>
      </w:pPr>
    </w:p>
    <w:p>
      <w:pPr>
        <w:pStyle w:val="2"/>
        <w:spacing w:before="78" w:line="221" w:lineRule="auto"/>
        <w:ind w:left="41"/>
        <w:outlineLvl w:val="2"/>
        <w:rPr>
          <w:lang w:eastAsia="zh-CN"/>
        </w:rPr>
      </w:pPr>
      <w:r>
        <w:rPr>
          <w:b/>
          <w:bCs/>
          <w:spacing w:val="-7"/>
          <w:lang w:eastAsia="zh-CN"/>
        </w:rPr>
        <w:t>2、评标原则</w:t>
      </w:r>
    </w:p>
    <w:p>
      <w:pPr>
        <w:spacing w:line="331" w:lineRule="auto"/>
        <w:rPr>
          <w:lang w:eastAsia="zh-CN"/>
        </w:rPr>
      </w:pPr>
    </w:p>
    <w:p>
      <w:pPr>
        <w:pStyle w:val="2"/>
        <w:spacing w:before="78" w:line="221" w:lineRule="auto"/>
        <w:ind w:left="55"/>
        <w:rPr>
          <w:lang w:eastAsia="zh-CN"/>
        </w:rPr>
      </w:pPr>
      <w:r>
        <w:rPr>
          <w:spacing w:val="-5"/>
          <w:lang w:eastAsia="zh-CN"/>
        </w:rPr>
        <w:t>1．评标原则</w:t>
      </w:r>
    </w:p>
    <w:p>
      <w:pPr>
        <w:pStyle w:val="2"/>
        <w:spacing w:before="152" w:line="441" w:lineRule="exact"/>
        <w:ind w:left="44"/>
        <w:rPr>
          <w:lang w:eastAsia="zh-CN"/>
        </w:rPr>
      </w:pPr>
      <w:r>
        <w:rPr>
          <w:spacing w:val="-5"/>
          <w:position w:val="15"/>
          <w:lang w:eastAsia="zh-CN"/>
        </w:rPr>
        <w:t>（1）公平、公正及诚实守信；</w:t>
      </w:r>
    </w:p>
    <w:p>
      <w:pPr>
        <w:pStyle w:val="2"/>
        <w:spacing w:before="1" w:line="219" w:lineRule="auto"/>
        <w:ind w:left="44"/>
        <w:rPr>
          <w:lang w:eastAsia="zh-CN"/>
        </w:rPr>
      </w:pPr>
      <w:r>
        <w:rPr>
          <w:spacing w:val="-8"/>
          <w:lang w:eastAsia="zh-CN"/>
        </w:rPr>
        <w:t>（2）科学合理；</w:t>
      </w:r>
    </w:p>
    <w:p>
      <w:pPr>
        <w:pStyle w:val="2"/>
        <w:spacing w:before="154" w:line="220" w:lineRule="auto"/>
        <w:ind w:left="44"/>
        <w:rPr>
          <w:lang w:eastAsia="zh-CN"/>
        </w:rPr>
      </w:pPr>
      <w:r>
        <w:rPr>
          <w:spacing w:val="-5"/>
          <w:lang w:eastAsia="zh-CN"/>
        </w:rPr>
        <w:t>（3）反不正当竞争。</w:t>
      </w:r>
    </w:p>
    <w:p>
      <w:pPr>
        <w:pStyle w:val="2"/>
        <w:spacing w:before="153" w:line="220" w:lineRule="auto"/>
        <w:ind w:left="41"/>
        <w:rPr>
          <w:lang w:eastAsia="zh-CN"/>
        </w:rPr>
      </w:pPr>
      <w:r>
        <w:rPr>
          <w:spacing w:val="-2"/>
          <w:lang w:eastAsia="zh-CN"/>
        </w:rPr>
        <w:t>2．评标内容和因素</w:t>
      </w:r>
    </w:p>
    <w:p>
      <w:pPr>
        <w:pStyle w:val="2"/>
        <w:spacing w:before="157" w:line="338" w:lineRule="auto"/>
        <w:ind w:left="38" w:right="63" w:hanging="1"/>
        <w:jc w:val="both"/>
        <w:rPr>
          <w:lang w:eastAsia="zh-CN"/>
        </w:rPr>
      </w:pPr>
      <w:r>
        <w:rPr>
          <w:spacing w:val="-5"/>
          <w:lang w:eastAsia="zh-CN"/>
        </w:rPr>
        <w:t>评标包括对投标文件初评即符合性及完整性</w:t>
      </w:r>
      <w:r>
        <w:rPr>
          <w:spacing w:val="-6"/>
          <w:lang w:eastAsia="zh-CN"/>
        </w:rPr>
        <w:t>评审、技术标与经济标评审三部分</w:t>
      </w:r>
      <w:r>
        <w:rPr>
          <w:rFonts w:hint="eastAsia"/>
          <w:spacing w:val="-6"/>
          <w:lang w:eastAsia="zh-CN"/>
        </w:rPr>
        <w:t>，</w:t>
      </w:r>
      <w:r>
        <w:rPr>
          <w:spacing w:val="-6"/>
          <w:lang w:eastAsia="zh-CN"/>
        </w:rPr>
        <w:t>评标小组须根据招</w:t>
      </w:r>
      <w:r>
        <w:rPr>
          <w:lang w:eastAsia="zh-CN"/>
        </w:rPr>
        <w:t xml:space="preserve"> </w:t>
      </w:r>
      <w:r>
        <w:rPr>
          <w:spacing w:val="-9"/>
          <w:lang w:eastAsia="zh-CN"/>
        </w:rPr>
        <w:t>标文件的规定</w:t>
      </w:r>
      <w:r>
        <w:rPr>
          <w:rFonts w:hint="eastAsia"/>
          <w:spacing w:val="-9"/>
          <w:lang w:eastAsia="zh-CN"/>
        </w:rPr>
        <w:t>，</w:t>
      </w:r>
      <w:r>
        <w:rPr>
          <w:spacing w:val="-9"/>
          <w:lang w:eastAsia="zh-CN"/>
        </w:rPr>
        <w:t>对投标文件的实质性内容作出符合性及完整性评审</w:t>
      </w:r>
      <w:r>
        <w:rPr>
          <w:rFonts w:hint="eastAsia"/>
          <w:spacing w:val="-9"/>
          <w:lang w:eastAsia="zh-CN"/>
        </w:rPr>
        <w:t>，</w:t>
      </w:r>
      <w:r>
        <w:rPr>
          <w:spacing w:val="-9"/>
          <w:lang w:eastAsia="zh-CN"/>
        </w:rPr>
        <w:t>以判定其是否符合招标文件要</w:t>
      </w:r>
      <w:r>
        <w:rPr>
          <w:lang w:eastAsia="zh-CN"/>
        </w:rPr>
        <w:t xml:space="preserve"> </w:t>
      </w:r>
      <w:r>
        <w:rPr>
          <w:spacing w:val="-11"/>
          <w:lang w:eastAsia="zh-CN"/>
        </w:rPr>
        <w:t>求</w:t>
      </w:r>
      <w:r>
        <w:rPr>
          <w:rFonts w:hint="eastAsia"/>
          <w:spacing w:val="-11"/>
          <w:lang w:eastAsia="zh-CN"/>
        </w:rPr>
        <w:t>，</w:t>
      </w:r>
      <w:r>
        <w:rPr>
          <w:spacing w:val="-11"/>
          <w:lang w:eastAsia="zh-CN"/>
        </w:rPr>
        <w:t>保证评标的准确性和公正性；</w:t>
      </w:r>
      <w:r>
        <w:rPr>
          <w:spacing w:val="27"/>
          <w:lang w:eastAsia="zh-CN"/>
        </w:rPr>
        <w:t xml:space="preserve"> </w:t>
      </w:r>
      <w:r>
        <w:rPr>
          <w:spacing w:val="-11"/>
          <w:lang w:eastAsia="zh-CN"/>
        </w:rPr>
        <w:t>其次招标单位对各投标单位的二次优化方案进行评选</w:t>
      </w:r>
      <w:r>
        <w:rPr>
          <w:rFonts w:hint="eastAsia"/>
          <w:spacing w:val="-11"/>
          <w:lang w:eastAsia="zh-CN"/>
        </w:rPr>
        <w:t>，</w:t>
      </w:r>
      <w:r>
        <w:rPr>
          <w:spacing w:val="-11"/>
          <w:lang w:eastAsia="zh-CN"/>
        </w:rPr>
        <w:t>并在</w:t>
      </w:r>
      <w:r>
        <w:rPr>
          <w:spacing w:val="-12"/>
          <w:lang w:eastAsia="zh-CN"/>
        </w:rPr>
        <w:t>评选</w:t>
      </w:r>
      <w:r>
        <w:rPr>
          <w:lang w:eastAsia="zh-CN"/>
        </w:rPr>
        <w:t xml:space="preserve"> </w:t>
      </w:r>
      <w:r>
        <w:rPr>
          <w:spacing w:val="-8"/>
          <w:lang w:eastAsia="zh-CN"/>
        </w:rPr>
        <w:t>最优二次优化方案后</w:t>
      </w:r>
      <w:r>
        <w:rPr>
          <w:rFonts w:hint="eastAsia"/>
          <w:spacing w:val="-8"/>
          <w:lang w:eastAsia="zh-CN"/>
        </w:rPr>
        <w:t>，</w:t>
      </w:r>
      <w:r>
        <w:rPr>
          <w:spacing w:val="-8"/>
          <w:lang w:eastAsia="zh-CN"/>
        </w:rPr>
        <w:t>进行商务标的评标工作</w:t>
      </w:r>
      <w:r>
        <w:rPr>
          <w:rFonts w:hint="eastAsia"/>
          <w:spacing w:val="-8"/>
          <w:lang w:eastAsia="zh-CN"/>
        </w:rPr>
        <w:t>，</w:t>
      </w:r>
      <w:r>
        <w:rPr>
          <w:spacing w:val="-8"/>
          <w:lang w:eastAsia="zh-CN"/>
        </w:rPr>
        <w:t>遵循合理低价评标法。二次优化设</w:t>
      </w:r>
      <w:r>
        <w:rPr>
          <w:spacing w:val="-9"/>
          <w:lang w:eastAsia="zh-CN"/>
        </w:rPr>
        <w:t>计方案最优者可</w:t>
      </w:r>
    </w:p>
    <w:p>
      <w:pPr>
        <w:pStyle w:val="2"/>
        <w:spacing w:before="1" w:line="220" w:lineRule="auto"/>
        <w:ind w:left="37"/>
        <w:rPr>
          <w:lang w:eastAsia="zh-CN"/>
        </w:rPr>
      </w:pPr>
      <w:r>
        <w:rPr>
          <w:spacing w:val="-4"/>
          <w:lang w:eastAsia="zh-CN"/>
        </w:rPr>
        <w:t>在商务标评选时直接加入</w:t>
      </w:r>
      <w:r>
        <w:rPr>
          <w:spacing w:val="-33"/>
          <w:lang w:eastAsia="zh-CN"/>
        </w:rPr>
        <w:t xml:space="preserve"> </w:t>
      </w:r>
      <w:r>
        <w:rPr>
          <w:spacing w:val="-4"/>
          <w:lang w:eastAsia="zh-CN"/>
        </w:rPr>
        <w:t>15</w:t>
      </w:r>
      <w:r>
        <w:rPr>
          <w:spacing w:val="-48"/>
          <w:lang w:eastAsia="zh-CN"/>
        </w:rPr>
        <w:t xml:space="preserve"> </w:t>
      </w:r>
      <w:r>
        <w:rPr>
          <w:spacing w:val="-4"/>
          <w:lang w:eastAsia="zh-CN"/>
        </w:rPr>
        <w:t>分。</w:t>
      </w:r>
    </w:p>
    <w:p>
      <w:pPr>
        <w:pStyle w:val="2"/>
        <w:spacing w:before="273" w:line="221" w:lineRule="auto"/>
        <w:ind w:left="42"/>
        <w:rPr>
          <w:lang w:eastAsia="zh-CN"/>
        </w:rPr>
      </w:pPr>
      <w:r>
        <w:rPr>
          <w:spacing w:val="-3"/>
          <w:lang w:eastAsia="zh-CN"/>
        </w:rPr>
        <w:t>3．质疑</w:t>
      </w:r>
    </w:p>
    <w:p>
      <w:pPr>
        <w:pStyle w:val="2"/>
        <w:spacing w:before="153" w:line="338" w:lineRule="auto"/>
        <w:ind w:left="43" w:right="63"/>
        <w:rPr>
          <w:lang w:eastAsia="zh-CN"/>
        </w:rPr>
      </w:pPr>
      <w:r>
        <w:rPr>
          <w:lang w:eastAsia="zh-CN"/>
        </w:rPr>
        <w:t>（1）若对投标文件内的有关内容存有疑问，评标小组以书</w:t>
      </w:r>
      <w:r>
        <w:rPr>
          <w:spacing w:val="-1"/>
          <w:lang w:eastAsia="zh-CN"/>
        </w:rPr>
        <w:t>面或答辩形式向该投标单位提出质询</w:t>
      </w:r>
      <w:r>
        <w:rPr>
          <w:rFonts w:hint="eastAsia"/>
          <w:spacing w:val="-1"/>
          <w:lang w:eastAsia="zh-CN"/>
        </w:rPr>
        <w:t>，</w:t>
      </w:r>
      <w:r>
        <w:rPr>
          <w:spacing w:val="-6"/>
          <w:lang w:eastAsia="zh-CN"/>
        </w:rPr>
        <w:t>并要求其做出书面澄清</w:t>
      </w:r>
      <w:r>
        <w:rPr>
          <w:rFonts w:hint="eastAsia"/>
          <w:spacing w:val="-6"/>
          <w:lang w:eastAsia="zh-CN"/>
        </w:rPr>
        <w:t>，</w:t>
      </w:r>
      <w:r>
        <w:rPr>
          <w:spacing w:val="-6"/>
          <w:lang w:eastAsia="zh-CN"/>
        </w:rPr>
        <w:t>但书面澄清不能实质性修改其已提交的投标文件。不符合招标文件实质性</w:t>
      </w:r>
    </w:p>
    <w:p>
      <w:pPr>
        <w:pStyle w:val="2"/>
        <w:spacing w:before="1" w:line="220" w:lineRule="auto"/>
        <w:ind w:left="39"/>
        <w:rPr>
          <w:lang w:eastAsia="zh-CN"/>
        </w:rPr>
      </w:pPr>
      <w:r>
        <w:rPr>
          <w:spacing w:val="-3"/>
          <w:lang w:eastAsia="zh-CN"/>
        </w:rPr>
        <w:t>要求的投标，招标单位有权予以拒绝。</w:t>
      </w:r>
    </w:p>
    <w:p>
      <w:pPr>
        <w:spacing w:line="220" w:lineRule="auto"/>
        <w:rPr>
          <w:lang w:eastAsia="zh-CN"/>
        </w:rPr>
        <w:sectPr>
          <w:footerReference r:id="rId14" w:type="default"/>
          <w:pgSz w:w="11907" w:h="16839"/>
          <w:pgMar w:top="1562" w:right="785" w:bottom="1201" w:left="823" w:header="852" w:footer="986" w:gutter="0"/>
          <w:pgNumType w:fmt="decimal"/>
          <w:cols w:space="720" w:num="1"/>
        </w:sectPr>
      </w:pPr>
    </w:p>
    <w:p>
      <w:pPr>
        <w:pStyle w:val="2"/>
        <w:spacing w:before="146" w:line="222" w:lineRule="auto"/>
        <w:ind w:left="43"/>
        <w:outlineLvl w:val="1"/>
        <w:rPr>
          <w:lang w:eastAsia="zh-CN"/>
        </w:rPr>
      </w:pPr>
      <w:r>
        <w:rPr>
          <w:b/>
          <w:bCs/>
          <w:spacing w:val="-4"/>
          <w:lang w:eastAsia="zh-CN"/>
        </w:rPr>
        <w:t>九、合同的授予</w:t>
      </w:r>
    </w:p>
    <w:p>
      <w:pPr>
        <w:spacing w:line="332" w:lineRule="auto"/>
        <w:rPr>
          <w:lang w:eastAsia="zh-CN"/>
        </w:rPr>
      </w:pPr>
    </w:p>
    <w:p>
      <w:pPr>
        <w:pStyle w:val="2"/>
        <w:spacing w:before="78" w:line="221" w:lineRule="auto"/>
        <w:ind w:left="55"/>
        <w:outlineLvl w:val="2"/>
        <w:rPr>
          <w:lang w:eastAsia="zh-CN"/>
        </w:rPr>
      </w:pPr>
      <w:r>
        <w:rPr>
          <w:b/>
          <w:bCs/>
          <w:spacing w:val="-6"/>
          <w:lang w:eastAsia="zh-CN"/>
        </w:rPr>
        <w:t>1、合同授予标准</w:t>
      </w:r>
    </w:p>
    <w:p>
      <w:pPr>
        <w:spacing w:line="331" w:lineRule="auto"/>
        <w:rPr>
          <w:lang w:eastAsia="zh-CN"/>
        </w:rPr>
      </w:pPr>
    </w:p>
    <w:p>
      <w:pPr>
        <w:pStyle w:val="2"/>
        <w:spacing w:before="78" w:line="220" w:lineRule="auto"/>
        <w:ind w:left="55"/>
        <w:rPr>
          <w:lang w:eastAsia="zh-CN"/>
        </w:rPr>
      </w:pPr>
      <w:r>
        <w:rPr>
          <w:spacing w:val="-4"/>
          <w:lang w:eastAsia="zh-CN"/>
        </w:rPr>
        <w:t>1．招标单位将把合同授予中标人。</w:t>
      </w:r>
    </w:p>
    <w:p>
      <w:pPr>
        <w:pStyle w:val="2"/>
        <w:spacing w:before="155" w:line="439" w:lineRule="exact"/>
        <w:ind w:left="41"/>
        <w:rPr>
          <w:lang w:eastAsia="zh-CN"/>
        </w:rPr>
      </w:pPr>
      <w:r>
        <w:rPr>
          <w:position w:val="14"/>
          <w:lang w:eastAsia="zh-CN"/>
        </w:rPr>
        <w:t>2．招标单位在授标前的任何时候有权接受或拒绝任何投标，或宣布投标</w:t>
      </w:r>
      <w:r>
        <w:rPr>
          <w:spacing w:val="-1"/>
          <w:position w:val="14"/>
          <w:lang w:eastAsia="zh-CN"/>
        </w:rPr>
        <w:t>程序无效，并对由此引起</w:t>
      </w:r>
    </w:p>
    <w:p>
      <w:pPr>
        <w:pStyle w:val="2"/>
        <w:spacing w:line="220" w:lineRule="auto"/>
        <w:ind w:left="57"/>
        <w:rPr>
          <w:lang w:eastAsia="zh-CN"/>
        </w:rPr>
      </w:pPr>
      <w:r>
        <w:rPr>
          <w:spacing w:val="-1"/>
          <w:lang w:eastAsia="zh-CN"/>
        </w:rPr>
        <w:t>的任何投标单位的任何损失，不承担任何责任，</w:t>
      </w:r>
      <w:r>
        <w:rPr>
          <w:spacing w:val="-2"/>
          <w:lang w:eastAsia="zh-CN"/>
        </w:rPr>
        <w:t>也无须将这样做的理由通知受影响的投标单位。</w:t>
      </w:r>
    </w:p>
    <w:p>
      <w:pPr>
        <w:pStyle w:val="2"/>
        <w:spacing w:before="152" w:line="442" w:lineRule="exact"/>
        <w:jc w:val="right"/>
        <w:rPr>
          <w:lang w:eastAsia="zh-CN"/>
        </w:rPr>
      </w:pPr>
      <w:r>
        <w:rPr>
          <w:spacing w:val="-7"/>
          <w:position w:val="15"/>
          <w:lang w:eastAsia="zh-CN"/>
        </w:rPr>
        <w:t>3．招标单位在招标文件中明确保留在一个标段或几个标段基础上比较标书的权利</w:t>
      </w:r>
      <w:r>
        <w:rPr>
          <w:rFonts w:hint="eastAsia"/>
          <w:spacing w:val="-7"/>
          <w:position w:val="15"/>
          <w:lang w:eastAsia="zh-CN"/>
        </w:rPr>
        <w:t>，</w:t>
      </w:r>
      <w:r>
        <w:rPr>
          <w:spacing w:val="-7"/>
          <w:position w:val="15"/>
          <w:lang w:eastAsia="zh-CN"/>
        </w:rPr>
        <w:t>在授予合同时，</w:t>
      </w:r>
    </w:p>
    <w:p>
      <w:pPr>
        <w:pStyle w:val="2"/>
        <w:spacing w:line="220" w:lineRule="auto"/>
        <w:ind w:left="42"/>
        <w:rPr>
          <w:lang w:eastAsia="zh-CN"/>
        </w:rPr>
      </w:pPr>
      <w:r>
        <w:rPr>
          <w:spacing w:val="-1"/>
          <w:lang w:eastAsia="zh-CN"/>
        </w:rPr>
        <w:t>也保留着在每一标段的基础上把全部工程授予一个投标单位或两个以上的投</w:t>
      </w:r>
      <w:r>
        <w:rPr>
          <w:spacing w:val="-2"/>
          <w:lang w:eastAsia="zh-CN"/>
        </w:rPr>
        <w:t>标单位的权利。</w:t>
      </w:r>
    </w:p>
    <w:p>
      <w:pPr>
        <w:spacing w:line="333" w:lineRule="auto"/>
        <w:rPr>
          <w:lang w:eastAsia="zh-CN"/>
        </w:rPr>
      </w:pPr>
    </w:p>
    <w:p>
      <w:pPr>
        <w:pStyle w:val="2"/>
        <w:spacing w:before="79" w:line="220" w:lineRule="auto"/>
        <w:ind w:left="41"/>
        <w:outlineLvl w:val="2"/>
        <w:rPr>
          <w:lang w:eastAsia="zh-CN"/>
        </w:rPr>
      </w:pPr>
      <w:r>
        <w:rPr>
          <w:b/>
          <w:bCs/>
          <w:spacing w:val="-4"/>
          <w:lang w:eastAsia="zh-CN"/>
        </w:rPr>
        <w:t>2、中标通知书</w:t>
      </w:r>
    </w:p>
    <w:p>
      <w:pPr>
        <w:spacing w:line="332" w:lineRule="auto"/>
        <w:rPr>
          <w:lang w:eastAsia="zh-CN"/>
        </w:rPr>
      </w:pPr>
    </w:p>
    <w:p>
      <w:pPr>
        <w:pStyle w:val="2"/>
        <w:spacing w:before="78" w:line="339" w:lineRule="auto"/>
        <w:ind w:left="42" w:right="70" w:firstLine="12"/>
        <w:jc w:val="both"/>
        <w:rPr>
          <w:lang w:eastAsia="zh-CN"/>
        </w:rPr>
      </w:pPr>
      <w:r>
        <w:rPr>
          <w:spacing w:val="-1"/>
          <w:lang w:eastAsia="zh-CN"/>
        </w:rPr>
        <w:t>1．评标结束后，在投标有效期截止前，招标单位将以“中标通知书”形式通知中标人，并在该通</w:t>
      </w:r>
      <w:r>
        <w:rPr>
          <w:spacing w:val="17"/>
          <w:lang w:eastAsia="zh-CN"/>
        </w:rPr>
        <w:t xml:space="preserve"> </w:t>
      </w:r>
      <w:r>
        <w:rPr>
          <w:lang w:eastAsia="zh-CN"/>
        </w:rPr>
        <w:t>知书中标明招标单位按本合同实施、完成工程或设计的中标标价的确</w:t>
      </w:r>
      <w:r>
        <w:rPr>
          <w:spacing w:val="-1"/>
          <w:lang w:eastAsia="zh-CN"/>
        </w:rPr>
        <w:t>认(合同条件中称为“合同价</w:t>
      </w:r>
    </w:p>
    <w:p>
      <w:pPr>
        <w:pStyle w:val="2"/>
        <w:spacing w:before="1" w:line="220" w:lineRule="auto"/>
        <w:ind w:left="38"/>
        <w:rPr>
          <w:lang w:eastAsia="zh-CN"/>
        </w:rPr>
      </w:pPr>
      <w:r>
        <w:rPr>
          <w:spacing w:val="-2"/>
          <w:lang w:eastAsia="zh-CN"/>
        </w:rPr>
        <w:t>格”)以及工期、质量和有关合同签订的日期、地点等要求的确认。</w:t>
      </w:r>
    </w:p>
    <w:p>
      <w:pPr>
        <w:pStyle w:val="2"/>
        <w:spacing w:before="152" w:line="220" w:lineRule="auto"/>
        <w:ind w:left="41"/>
        <w:rPr>
          <w:lang w:eastAsia="zh-CN"/>
        </w:rPr>
      </w:pPr>
      <w:r>
        <w:rPr>
          <w:spacing w:val="-3"/>
          <w:lang w:eastAsia="zh-CN"/>
        </w:rPr>
        <w:t>2．中标通知书将成为合同的组成部分。</w:t>
      </w:r>
    </w:p>
    <w:p>
      <w:pPr>
        <w:pStyle w:val="2"/>
        <w:spacing w:before="153" w:line="220" w:lineRule="auto"/>
        <w:ind w:left="42"/>
        <w:rPr>
          <w:lang w:eastAsia="zh-CN"/>
        </w:rPr>
      </w:pPr>
      <w:r>
        <w:rPr>
          <w:spacing w:val="-2"/>
          <w:lang w:eastAsia="zh-CN"/>
        </w:rPr>
        <w:t>3．招标单位将及时把未中标的结果以书面形式通知其他投标单位。</w:t>
      </w:r>
    </w:p>
    <w:p>
      <w:pPr>
        <w:pStyle w:val="2"/>
        <w:spacing w:before="156" w:line="440" w:lineRule="exact"/>
        <w:ind w:left="37"/>
        <w:rPr>
          <w:lang w:eastAsia="zh-CN"/>
        </w:rPr>
      </w:pPr>
      <w:r>
        <w:rPr>
          <w:position w:val="14"/>
          <w:lang w:eastAsia="zh-CN"/>
        </w:rPr>
        <w:t>4．合同的签署：中标人按中标通知书中规定的日期、时间和地点，由法定代表</w:t>
      </w:r>
      <w:r>
        <w:rPr>
          <w:spacing w:val="-1"/>
          <w:position w:val="14"/>
          <w:lang w:eastAsia="zh-CN"/>
        </w:rPr>
        <w:t>人或授权委托代理</w:t>
      </w:r>
    </w:p>
    <w:p>
      <w:pPr>
        <w:pStyle w:val="2"/>
        <w:spacing w:line="220" w:lineRule="auto"/>
        <w:ind w:left="40"/>
        <w:rPr>
          <w:lang w:eastAsia="zh-CN"/>
        </w:rPr>
      </w:pPr>
      <w:r>
        <w:rPr>
          <w:spacing w:val="-3"/>
          <w:lang w:eastAsia="zh-CN"/>
        </w:rPr>
        <w:t>人前往与招标单位代表签订合同。</w:t>
      </w:r>
    </w:p>
    <w:p>
      <w:pPr>
        <w:pStyle w:val="2"/>
        <w:spacing w:before="152" w:line="339" w:lineRule="auto"/>
        <w:ind w:left="37" w:right="68" w:firstLine="5"/>
        <w:jc w:val="both"/>
        <w:rPr>
          <w:lang w:eastAsia="zh-CN"/>
        </w:rPr>
      </w:pPr>
      <w:r>
        <w:rPr>
          <w:lang w:eastAsia="zh-CN"/>
        </w:rPr>
        <w:t>5．如中标人不能满足上述要求，影响合同的签订，则招标单</w:t>
      </w:r>
      <w:r>
        <w:rPr>
          <w:spacing w:val="-1"/>
          <w:lang w:eastAsia="zh-CN"/>
        </w:rPr>
        <w:t>位有权终止中标人的中标资格，且有</w:t>
      </w:r>
      <w:r>
        <w:rPr>
          <w:lang w:eastAsia="zh-CN"/>
        </w:rPr>
        <w:t xml:space="preserve"> </w:t>
      </w:r>
      <w:r>
        <w:rPr>
          <w:spacing w:val="-7"/>
          <w:lang w:eastAsia="zh-CN"/>
        </w:rPr>
        <w:t>权不与中标人签订合同</w:t>
      </w:r>
      <w:r>
        <w:rPr>
          <w:rFonts w:hint="eastAsia"/>
          <w:spacing w:val="-7"/>
          <w:lang w:eastAsia="zh-CN"/>
        </w:rPr>
        <w:t>，</w:t>
      </w:r>
      <w:r>
        <w:rPr>
          <w:spacing w:val="-7"/>
          <w:lang w:eastAsia="zh-CN"/>
        </w:rPr>
        <w:t>中标人应承担因此给自身、招标单位或第三人造成的一切损失。这种情况</w:t>
      </w:r>
    </w:p>
    <w:p>
      <w:pPr>
        <w:pStyle w:val="2"/>
        <w:spacing w:before="1" w:line="220" w:lineRule="auto"/>
        <w:ind w:left="45"/>
        <w:rPr>
          <w:lang w:eastAsia="zh-CN"/>
        </w:rPr>
      </w:pPr>
      <w:r>
        <w:rPr>
          <w:spacing w:val="-2"/>
          <w:lang w:eastAsia="zh-CN"/>
        </w:rPr>
        <w:t>下，招标单位将有权重新选择其他中标人，或重新组织招标。</w:t>
      </w:r>
    </w:p>
    <w:p>
      <w:pPr>
        <w:spacing w:line="220" w:lineRule="auto"/>
        <w:rPr>
          <w:lang w:eastAsia="zh-CN"/>
        </w:rPr>
        <w:sectPr>
          <w:footerReference r:id="rId15" w:type="default"/>
          <w:pgSz w:w="11907" w:h="16839"/>
          <w:pgMar w:top="1562" w:right="781" w:bottom="1201" w:left="823" w:header="852" w:footer="986" w:gutter="0"/>
          <w:pgNumType w:fmt="decimal"/>
          <w:cols w:space="720" w:num="1"/>
        </w:sectPr>
      </w:pPr>
    </w:p>
    <w:p>
      <w:pPr>
        <w:pStyle w:val="2"/>
        <w:spacing w:before="94" w:line="220" w:lineRule="auto"/>
        <w:ind w:left="40"/>
        <w:jc w:val="center"/>
        <w:rPr>
          <w:color w:val="auto"/>
          <w:spacing w:val="-6"/>
          <w:highlight w:val="none"/>
          <w:u w:val="single"/>
          <w:lang w:eastAsia="zh-CN"/>
        </w:rPr>
      </w:pPr>
      <w:r>
        <w:rPr>
          <w:b/>
          <w:bCs/>
          <w:spacing w:val="-3"/>
          <w:sz w:val="30"/>
          <w:szCs w:val="30"/>
          <w:lang w:eastAsia="zh-CN"/>
        </w:rPr>
        <w:t>第二章</w:t>
      </w:r>
      <w:r>
        <w:rPr>
          <w:spacing w:val="-3"/>
          <w:sz w:val="30"/>
          <w:szCs w:val="30"/>
          <w:lang w:eastAsia="zh-CN"/>
        </w:rPr>
        <w:t xml:space="preserve">  </w:t>
      </w:r>
      <w:r>
        <w:rPr>
          <w:b/>
          <w:bCs/>
          <w:spacing w:val="-3"/>
          <w:sz w:val="30"/>
          <w:szCs w:val="30"/>
          <w:lang w:eastAsia="zh-CN"/>
        </w:rPr>
        <w:t>技术说明</w:t>
      </w:r>
    </w:p>
    <w:p>
      <w:pPr>
        <w:spacing w:line="309" w:lineRule="auto"/>
        <w:rPr>
          <w:rFonts w:eastAsia="宋体"/>
          <w:lang w:eastAsia="zh-CN"/>
        </w:rPr>
      </w:pPr>
      <w:r>
        <w:rPr>
          <w:rFonts w:hint="eastAsia" w:eastAsia="宋体"/>
          <w:lang w:eastAsia="zh-CN"/>
        </w:rPr>
        <w:t xml:space="preserve">    </w:t>
      </w:r>
    </w:p>
    <w:p>
      <w:pPr>
        <w:pStyle w:val="2"/>
        <w:spacing w:before="78" w:line="360" w:lineRule="auto"/>
        <w:ind w:left="41"/>
        <w:rPr>
          <w:lang w:eastAsia="zh-CN"/>
        </w:rPr>
      </w:pPr>
      <w:r>
        <w:rPr>
          <w:rFonts w:hint="eastAsia"/>
          <w:b/>
          <w:bCs/>
          <w:spacing w:val="-3"/>
          <w:position w:val="16"/>
          <w:lang w:eastAsia="zh-CN"/>
        </w:rPr>
        <w:t>一</w:t>
      </w:r>
      <w:r>
        <w:rPr>
          <w:b/>
          <w:bCs/>
          <w:spacing w:val="-3"/>
          <w:position w:val="16"/>
          <w:lang w:eastAsia="zh-CN"/>
        </w:rPr>
        <w:t>、技术要求</w:t>
      </w:r>
    </w:p>
    <w:p>
      <w:pPr>
        <w:pStyle w:val="2"/>
        <w:spacing w:before="1" w:line="360" w:lineRule="auto"/>
        <w:ind w:left="55"/>
        <w:rPr>
          <w:lang w:eastAsia="zh-CN"/>
        </w:rPr>
      </w:pPr>
      <w:r>
        <w:rPr>
          <w:b/>
          <w:bCs/>
          <w:spacing w:val="-14"/>
          <w:lang w:eastAsia="zh-CN"/>
        </w:rPr>
        <w:t>1、</w:t>
      </w:r>
      <w:r>
        <w:rPr>
          <w:rFonts w:hint="eastAsia"/>
          <w:b/>
          <w:bCs/>
          <w:spacing w:val="-14"/>
          <w:lang w:val="en-US" w:eastAsia="zh-CN"/>
        </w:rPr>
        <w:t>总体要求</w:t>
      </w:r>
      <w:r>
        <w:rPr>
          <w:b/>
          <w:bCs/>
          <w:spacing w:val="-14"/>
          <w:lang w:eastAsia="zh-CN"/>
        </w:rPr>
        <w:t>：</w:t>
      </w:r>
    </w:p>
    <w:p>
      <w:pPr>
        <w:pStyle w:val="2"/>
        <w:spacing w:before="151" w:line="360" w:lineRule="auto"/>
        <w:ind w:left="55"/>
        <w:rPr>
          <w:lang w:eastAsia="zh-CN"/>
        </w:rPr>
      </w:pPr>
      <w:r>
        <w:rPr>
          <w:spacing w:val="-5"/>
          <w:lang w:eastAsia="zh-CN"/>
        </w:rPr>
        <w:t>1.1</w:t>
      </w:r>
      <w:r>
        <w:rPr>
          <w:spacing w:val="-48"/>
          <w:lang w:eastAsia="zh-CN"/>
        </w:rPr>
        <w:t xml:space="preserve"> </w:t>
      </w:r>
      <w:r>
        <w:rPr>
          <w:rFonts w:hint="eastAsia"/>
          <w:spacing w:val="-48"/>
          <w:lang w:val="en-US" w:eastAsia="zh-CN"/>
        </w:rPr>
        <w:t xml:space="preserve"> </w:t>
      </w:r>
      <w:r>
        <w:rPr>
          <w:rFonts w:hint="eastAsia"/>
          <w:spacing w:val="-5"/>
          <w:lang w:eastAsia="zh-CN"/>
        </w:rPr>
        <w:t>符合现行最新版本的电气设备安装调试及验收标准和规范</w:t>
      </w:r>
      <w:r>
        <w:rPr>
          <w:spacing w:val="-5"/>
          <w:lang w:eastAsia="zh-CN"/>
        </w:rPr>
        <w:t>。</w:t>
      </w:r>
    </w:p>
    <w:p>
      <w:pPr>
        <w:pStyle w:val="2"/>
        <w:spacing w:before="152" w:line="360" w:lineRule="auto"/>
        <w:ind w:left="40" w:right="31" w:firstLine="15"/>
        <w:rPr>
          <w:spacing w:val="-11"/>
          <w:lang w:eastAsia="zh-CN"/>
        </w:rPr>
      </w:pPr>
      <w:r>
        <w:rPr>
          <w:spacing w:val="-9"/>
          <w:lang w:eastAsia="zh-CN"/>
        </w:rPr>
        <w:t>1.2</w:t>
      </w:r>
      <w:r>
        <w:rPr>
          <w:spacing w:val="-46"/>
          <w:lang w:eastAsia="zh-CN"/>
        </w:rPr>
        <w:t xml:space="preserve"> </w:t>
      </w:r>
      <w:r>
        <w:rPr>
          <w:rFonts w:hint="eastAsia"/>
          <w:spacing w:val="-46"/>
          <w:lang w:val="en-US" w:eastAsia="zh-CN"/>
        </w:rPr>
        <w:t xml:space="preserve"> </w:t>
      </w:r>
      <w:r>
        <w:rPr>
          <w:rFonts w:hint="eastAsia"/>
          <w:spacing w:val="-9"/>
          <w:lang w:eastAsia="zh-CN"/>
        </w:rPr>
        <w:t>本工程的项目实施方案、实施以及项目验收将严格依据合同文件、国家现行的相关标准、规范和规程、法律、法规及政府授权管理部门的规定及要求进行</w:t>
      </w:r>
      <w:r>
        <w:rPr>
          <w:spacing w:val="-11"/>
          <w:lang w:eastAsia="zh-CN"/>
        </w:rPr>
        <w:t>。</w:t>
      </w:r>
    </w:p>
    <w:p>
      <w:pPr>
        <w:pStyle w:val="2"/>
        <w:spacing w:before="154" w:line="220" w:lineRule="auto"/>
        <w:ind w:left="37"/>
        <w:rPr>
          <w:b/>
          <w:bCs/>
          <w:spacing w:val="-4"/>
          <w:lang w:eastAsia="zh-CN"/>
        </w:rPr>
      </w:pPr>
      <w:r>
        <w:rPr>
          <w:rFonts w:hint="eastAsia"/>
          <w:b/>
          <w:bCs/>
          <w:spacing w:val="-4"/>
          <w:lang w:val="en-US" w:eastAsia="zh-CN"/>
        </w:rPr>
        <w:t>2</w:t>
      </w:r>
      <w:r>
        <w:rPr>
          <w:b/>
          <w:bCs/>
          <w:spacing w:val="-4"/>
          <w:lang w:eastAsia="zh-CN"/>
        </w:rPr>
        <w:t>、技术要求</w:t>
      </w:r>
    </w:p>
    <w:p>
      <w:pPr>
        <w:pStyle w:val="2"/>
        <w:spacing w:before="151" w:line="280" w:lineRule="auto"/>
        <w:ind w:left="38" w:right="28" w:firstLine="4"/>
        <w:rPr>
          <w:rFonts w:hint="eastAsia"/>
          <w:spacing w:val="-9"/>
          <w:highlight w:val="none"/>
          <w:lang w:val="en-US" w:eastAsia="zh-CN"/>
        </w:rPr>
      </w:pPr>
      <w:r>
        <w:rPr>
          <w:rFonts w:hint="eastAsia"/>
          <w:spacing w:val="-9"/>
          <w:highlight w:val="none"/>
          <w:lang w:val="en-US" w:eastAsia="zh-CN"/>
        </w:rPr>
        <w:t>2</w:t>
      </w:r>
      <w:r>
        <w:rPr>
          <w:spacing w:val="-9"/>
          <w:highlight w:val="none"/>
          <w:lang w:eastAsia="zh-CN"/>
        </w:rPr>
        <w:t>.1</w:t>
      </w:r>
      <w:r>
        <w:rPr>
          <w:spacing w:val="-49"/>
          <w:highlight w:val="none"/>
          <w:lang w:eastAsia="zh-CN"/>
        </w:rPr>
        <w:t xml:space="preserve"> </w:t>
      </w:r>
      <w:r>
        <w:rPr>
          <w:rFonts w:hint="eastAsia"/>
          <w:spacing w:val="-9"/>
          <w:highlight w:val="none"/>
          <w:lang w:val="en-US" w:eastAsia="zh-CN"/>
        </w:rPr>
        <w:t xml:space="preserve"> 高压开关柜设备制造商具体要求：</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9"/>
          <w:highlight w:val="none"/>
          <w:lang w:val="en-US" w:eastAsia="zh-CN"/>
        </w:rPr>
        <w:t>拟使用高压开关柜品牌：国内一、二线品牌</w:t>
      </w:r>
      <w:r>
        <w:rPr>
          <w:spacing w:val="-2"/>
          <w:highlight w:val="none"/>
          <w:lang w:eastAsia="zh-CN"/>
        </w:rPr>
        <w:t>。</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val="en-US" w:eastAsia="zh-CN"/>
        </w:rPr>
        <w:t>具有</w:t>
      </w:r>
      <w:r>
        <w:rPr>
          <w:rFonts w:hint="eastAsia"/>
          <w:spacing w:val="-2"/>
          <w:highlight w:val="none"/>
          <w:lang w:eastAsia="zh-CN"/>
        </w:rPr>
        <w:t>设备的详细技术性能、功能和指标、工作原理、结构（容量、尺寸和重量）等，并应有厂家文件予以证明。</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9"/>
          <w:highlight w:val="none"/>
          <w:lang w:val="en-US" w:eastAsia="zh-CN"/>
        </w:rPr>
        <w:t>具有高压开关柜相对应的型式试验报告。</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主要部件的生产厂商资料及该部件的技术指标。</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如果本标书中有某些没有提及的功能而投标方已经考虑到的，或者投标方有新的和更合理的建议，投标方应将其作为副件提供。</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本工程采用金属铠装中置移开式开关柜（KYN28</w:t>
      </w:r>
      <w:r>
        <w:rPr>
          <w:rFonts w:hint="eastAsia"/>
          <w:spacing w:val="-2"/>
          <w:highlight w:val="none"/>
          <w:lang w:val="en-US" w:eastAsia="zh-CN"/>
        </w:rPr>
        <w:t>-12KV</w:t>
      </w:r>
      <w:r>
        <w:rPr>
          <w:rFonts w:hint="eastAsia"/>
          <w:spacing w:val="-2"/>
          <w:highlight w:val="none"/>
          <w:lang w:eastAsia="zh-CN"/>
        </w:rPr>
        <w:t>型）,详见设计图纸,每台高压柜的</w:t>
      </w:r>
      <w:r>
        <w:rPr>
          <w:rFonts w:hint="eastAsia"/>
          <w:spacing w:val="-2"/>
          <w:highlight w:val="none"/>
          <w:lang w:val="en-US" w:eastAsia="zh-CN"/>
        </w:rPr>
        <w:t>外形参考</w:t>
      </w:r>
      <w:r>
        <w:rPr>
          <w:rFonts w:hint="eastAsia"/>
          <w:spacing w:val="-2"/>
          <w:highlight w:val="none"/>
          <w:lang w:eastAsia="zh-CN"/>
        </w:rPr>
        <w:t>尺寸为</w:t>
      </w:r>
      <w:r>
        <w:rPr>
          <w:rFonts w:hint="eastAsia"/>
          <w:spacing w:val="-2"/>
          <w:highlight w:val="none"/>
          <w:lang w:val="en-US" w:eastAsia="zh-CN"/>
        </w:rPr>
        <w:t>8</w:t>
      </w:r>
      <w:r>
        <w:rPr>
          <w:rFonts w:hint="eastAsia"/>
          <w:spacing w:val="-2"/>
          <w:highlight w:val="none"/>
          <w:lang w:eastAsia="zh-CN"/>
        </w:rPr>
        <w:t>00x</w:t>
      </w:r>
      <w:r>
        <w:rPr>
          <w:rFonts w:hint="eastAsia"/>
          <w:spacing w:val="-2"/>
          <w:highlight w:val="none"/>
          <w:lang w:val="en-US" w:eastAsia="zh-CN"/>
        </w:rPr>
        <w:t>1600</w:t>
      </w:r>
      <w:r>
        <w:rPr>
          <w:rFonts w:hint="eastAsia"/>
          <w:spacing w:val="-2"/>
          <w:highlight w:val="none"/>
          <w:lang w:eastAsia="zh-CN"/>
        </w:rPr>
        <w:t>x</w:t>
      </w:r>
      <w:r>
        <w:rPr>
          <w:rFonts w:hint="eastAsia"/>
          <w:spacing w:val="-2"/>
          <w:highlight w:val="none"/>
          <w:lang w:val="en-US" w:eastAsia="zh-CN"/>
        </w:rPr>
        <w:t>2200，具体尺寸已投标报价为准。</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开关柜应具有“五防”功能，即防止误分误合断路器；防止带负荷推入或拉出隔离插头；防止带电合接地开关；防止接地开关在合闸位置送电；防止误入带电间隔。</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开关柜内手车的推进，抽出应灵活方便，不产生冲击力。</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真空断路器等可移开部件的“插入”及“抽出”，应考虑到其安全性并具有可靠的联锁机构。</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柜内继电器等的布置应考虑防震，当高压室门打开或关闭及断路器操作时，保护不误动作。</w:t>
      </w:r>
    </w:p>
    <w:p>
      <w:pPr>
        <w:pStyle w:val="2"/>
        <w:numPr>
          <w:ilvl w:val="0"/>
          <w:numId w:val="3"/>
        </w:numPr>
        <w:spacing w:before="151" w:line="280" w:lineRule="auto"/>
        <w:ind w:left="425" w:leftChars="0" w:right="28" w:hanging="425" w:firstLineChars="0"/>
        <w:rPr>
          <w:spacing w:val="-2"/>
          <w:highlight w:val="none"/>
          <w:lang w:eastAsia="zh-CN"/>
        </w:rPr>
      </w:pPr>
      <w:r>
        <w:rPr>
          <w:rFonts w:hint="eastAsia"/>
          <w:spacing w:val="-2"/>
          <w:highlight w:val="none"/>
          <w:lang w:eastAsia="zh-CN"/>
        </w:rPr>
        <w:t>外壳防护等级为</w:t>
      </w:r>
      <w:r>
        <w:rPr>
          <w:rFonts w:hint="eastAsia"/>
          <w:spacing w:val="-2"/>
          <w:highlight w:val="none"/>
          <w:lang w:val="en-US" w:eastAsia="zh-CN"/>
        </w:rPr>
        <w:t>不低于</w:t>
      </w:r>
      <w:r>
        <w:rPr>
          <w:rFonts w:hint="eastAsia"/>
          <w:spacing w:val="-2"/>
          <w:highlight w:val="none"/>
          <w:lang w:eastAsia="zh-CN"/>
        </w:rPr>
        <w:t>IP4X，断路器室门打开时为</w:t>
      </w:r>
      <w:r>
        <w:rPr>
          <w:rFonts w:hint="eastAsia"/>
          <w:spacing w:val="-2"/>
          <w:highlight w:val="none"/>
          <w:lang w:val="en-US" w:eastAsia="zh-CN"/>
        </w:rPr>
        <w:t>不低于</w:t>
      </w:r>
      <w:r>
        <w:rPr>
          <w:rFonts w:hint="eastAsia"/>
          <w:spacing w:val="-2"/>
          <w:highlight w:val="none"/>
          <w:lang w:eastAsia="zh-CN"/>
        </w:rPr>
        <w:t>IP2X，电缆进线孔应有密封措施。</w:t>
      </w:r>
    </w:p>
    <w:p>
      <w:pPr>
        <w:pStyle w:val="2"/>
        <w:spacing w:before="151" w:line="280" w:lineRule="auto"/>
        <w:ind w:left="38" w:right="28" w:firstLine="4"/>
        <w:rPr>
          <w:rFonts w:hint="eastAsia"/>
          <w:spacing w:val="-9"/>
          <w:highlight w:val="none"/>
          <w:lang w:val="en-US" w:eastAsia="zh-CN"/>
        </w:rPr>
      </w:pPr>
      <w:r>
        <w:rPr>
          <w:rFonts w:hint="eastAsia"/>
          <w:spacing w:val="-2"/>
          <w:highlight w:val="none"/>
          <w:lang w:val="en-US" w:eastAsia="zh-CN"/>
        </w:rPr>
        <w:t>2.2 干式变压器设备制造商</w:t>
      </w:r>
      <w:r>
        <w:rPr>
          <w:rFonts w:hint="eastAsia"/>
          <w:spacing w:val="-9"/>
          <w:highlight w:val="none"/>
          <w:lang w:val="en-US" w:eastAsia="zh-CN"/>
        </w:rPr>
        <w:t>具体要求：</w:t>
      </w:r>
    </w:p>
    <w:p>
      <w:pPr>
        <w:pStyle w:val="2"/>
        <w:numPr>
          <w:ilvl w:val="0"/>
          <w:numId w:val="4"/>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拟使用</w:t>
      </w:r>
      <w:r>
        <w:rPr>
          <w:rFonts w:hint="eastAsia"/>
          <w:spacing w:val="-2"/>
          <w:highlight w:val="none"/>
          <w:lang w:val="en-US" w:eastAsia="zh-CN"/>
        </w:rPr>
        <w:t>干式变压器</w:t>
      </w:r>
      <w:r>
        <w:rPr>
          <w:rFonts w:hint="eastAsia"/>
          <w:spacing w:val="-9"/>
          <w:highlight w:val="none"/>
          <w:lang w:val="en-US" w:eastAsia="zh-CN"/>
        </w:rPr>
        <w:t>品牌国内一、二线品牌</w:t>
      </w:r>
      <w:r>
        <w:rPr>
          <w:spacing w:val="-2"/>
          <w:highlight w:val="none"/>
          <w:lang w:eastAsia="zh-CN"/>
        </w:rPr>
        <w:t>。</w:t>
      </w:r>
    </w:p>
    <w:p>
      <w:pPr>
        <w:pStyle w:val="2"/>
        <w:numPr>
          <w:ilvl w:val="0"/>
          <w:numId w:val="4"/>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产品的设计和制造应有各种质量体系保证，由国家指定机构进行产品试验，并出具书面证明材料,随设备文件应包含但不限于以下资料：产品合格证书、产品安装、使用、维护说明书、制造厂的试验数据报告、材料试验报告、电气试验结果。</w:t>
      </w:r>
    </w:p>
    <w:p>
      <w:pPr>
        <w:pStyle w:val="2"/>
        <w:numPr>
          <w:ilvl w:val="0"/>
          <w:numId w:val="4"/>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调试试验：变压器应按有关标准进行试验，应列出试验值、应完成下列出厂试验：绕组电阻测量、电压比试验和矢量关系的校定、阻抗电压（主、分接）、短路阻抗和负载损耗测量、空载损耗及空载电流测量、感应耐压试验、局部放电试验。</w:t>
      </w:r>
    </w:p>
    <w:p>
      <w:pPr>
        <w:pStyle w:val="2"/>
        <w:spacing w:before="151" w:line="280" w:lineRule="auto"/>
        <w:ind w:left="38" w:right="28" w:firstLine="4"/>
        <w:rPr>
          <w:rFonts w:hint="eastAsia"/>
          <w:spacing w:val="-9"/>
          <w:highlight w:val="none"/>
          <w:lang w:val="en-US" w:eastAsia="zh-CN"/>
        </w:rPr>
      </w:pPr>
      <w:r>
        <w:rPr>
          <w:rFonts w:hint="eastAsia"/>
          <w:spacing w:val="-9"/>
          <w:highlight w:val="none"/>
          <w:lang w:val="en-US" w:eastAsia="zh-CN"/>
        </w:rPr>
        <w:t>2.3 电力电缆具体要求：</w:t>
      </w:r>
    </w:p>
    <w:p>
      <w:pPr>
        <w:pStyle w:val="2"/>
        <w:numPr>
          <w:ilvl w:val="0"/>
          <w:numId w:val="5"/>
        </w:numPr>
        <w:spacing w:before="151" w:line="280" w:lineRule="auto"/>
        <w:ind w:left="425" w:leftChars="0" w:right="28" w:hanging="425" w:firstLineChars="0"/>
        <w:rPr>
          <w:rFonts w:hint="default"/>
          <w:spacing w:val="-9"/>
          <w:highlight w:val="none"/>
          <w:lang w:val="en-US" w:eastAsia="zh-CN"/>
        </w:rPr>
      </w:pPr>
      <w:r>
        <w:rPr>
          <w:rFonts w:hint="eastAsia"/>
          <w:spacing w:val="-9"/>
          <w:highlight w:val="none"/>
          <w:lang w:val="en-US" w:eastAsia="zh-CN"/>
        </w:rPr>
        <w:t>拟使用电力电缆品牌：甲方自行购买、乙方敷设。</w:t>
      </w:r>
    </w:p>
    <w:p>
      <w:pPr>
        <w:pStyle w:val="2"/>
        <w:numPr>
          <w:ilvl w:val="0"/>
          <w:numId w:val="5"/>
        </w:numPr>
        <w:spacing w:before="151" w:line="280" w:lineRule="auto"/>
        <w:ind w:left="425" w:leftChars="0" w:right="28" w:hanging="425" w:firstLineChars="0"/>
        <w:rPr>
          <w:rFonts w:hint="default"/>
          <w:spacing w:val="-9"/>
          <w:highlight w:val="none"/>
          <w:lang w:val="en-US" w:eastAsia="zh-CN"/>
        </w:rPr>
      </w:pPr>
      <w:r>
        <w:rPr>
          <w:rFonts w:hint="eastAsia"/>
          <w:spacing w:val="-9"/>
          <w:highlight w:val="none"/>
          <w:lang w:val="en-US" w:eastAsia="zh-CN"/>
        </w:rPr>
        <w:t>具有3C国家强制质量认证；具有由国家权威机构出具的电力电缆检测报告；</w:t>
      </w:r>
    </w:p>
    <w:p>
      <w:pPr>
        <w:pStyle w:val="2"/>
        <w:numPr>
          <w:ilvl w:val="0"/>
          <w:numId w:val="5"/>
        </w:numPr>
        <w:spacing w:before="151" w:line="280" w:lineRule="auto"/>
        <w:ind w:left="425" w:leftChars="0" w:right="28" w:hanging="425" w:firstLineChars="0"/>
        <w:rPr>
          <w:rFonts w:hint="default"/>
          <w:spacing w:val="-9"/>
          <w:highlight w:val="none"/>
          <w:lang w:val="en-US" w:eastAsia="zh-CN"/>
        </w:rPr>
      </w:pPr>
      <w:r>
        <w:rPr>
          <w:rFonts w:hint="default"/>
          <w:spacing w:val="-9"/>
          <w:highlight w:val="none"/>
          <w:lang w:val="en-US" w:eastAsia="zh-CN"/>
        </w:rPr>
        <w:t>电缆终端头金属铠装护套采用直接接地方式, 接地电阻R≤4Ω</w:t>
      </w:r>
      <w:r>
        <w:rPr>
          <w:rFonts w:hint="eastAsia"/>
          <w:spacing w:val="-9"/>
          <w:highlight w:val="none"/>
          <w:lang w:val="en-US" w:eastAsia="zh-CN"/>
        </w:rPr>
        <w:t>。</w:t>
      </w:r>
    </w:p>
    <w:p>
      <w:pPr>
        <w:pStyle w:val="2"/>
        <w:numPr>
          <w:ilvl w:val="0"/>
          <w:numId w:val="5"/>
        </w:numPr>
        <w:spacing w:before="151" w:line="280" w:lineRule="auto"/>
        <w:ind w:left="425" w:leftChars="0" w:right="28" w:hanging="425" w:firstLineChars="0"/>
        <w:rPr>
          <w:rFonts w:hint="default"/>
          <w:spacing w:val="-9"/>
          <w:highlight w:val="none"/>
          <w:lang w:val="en-US" w:eastAsia="zh-CN"/>
        </w:rPr>
      </w:pPr>
      <w:r>
        <w:rPr>
          <w:rFonts w:hint="default"/>
          <w:spacing w:val="-9"/>
          <w:highlight w:val="none"/>
          <w:lang w:val="en-US" w:eastAsia="zh-CN"/>
        </w:rPr>
        <w:t>电缆二侧终端头处预盘5米电缆</w:t>
      </w:r>
      <w:r>
        <w:rPr>
          <w:rFonts w:hint="eastAsia"/>
          <w:spacing w:val="-9"/>
          <w:highlight w:val="none"/>
          <w:lang w:val="en-US" w:eastAsia="zh-CN"/>
        </w:rPr>
        <w:t>。</w:t>
      </w:r>
    </w:p>
    <w:p>
      <w:pPr>
        <w:pStyle w:val="2"/>
        <w:spacing w:before="154" w:line="220" w:lineRule="auto"/>
        <w:ind w:left="37"/>
        <w:rPr>
          <w:highlight w:val="none"/>
          <w:lang w:eastAsia="zh-CN"/>
        </w:rPr>
      </w:pPr>
      <w:r>
        <w:rPr>
          <w:b/>
          <w:bCs/>
          <w:spacing w:val="-4"/>
          <w:highlight w:val="none"/>
          <w:lang w:eastAsia="zh-CN"/>
        </w:rPr>
        <w:t>4、</w:t>
      </w:r>
      <w:r>
        <w:rPr>
          <w:rFonts w:hint="eastAsia"/>
          <w:b/>
          <w:bCs/>
          <w:spacing w:val="-4"/>
          <w:highlight w:val="none"/>
          <w:lang w:eastAsia="zh-CN"/>
        </w:rPr>
        <w:t>供电系统试运行</w:t>
      </w:r>
      <w:r>
        <w:rPr>
          <w:b/>
          <w:bCs/>
          <w:spacing w:val="-4"/>
          <w:highlight w:val="none"/>
          <w:lang w:eastAsia="zh-CN"/>
        </w:rPr>
        <w:t>要求</w:t>
      </w:r>
    </w:p>
    <w:p>
      <w:pPr>
        <w:pStyle w:val="2"/>
        <w:spacing w:before="154" w:line="279" w:lineRule="auto"/>
        <w:ind w:left="38" w:right="31" w:hanging="1"/>
        <w:rPr>
          <w:rFonts w:hint="eastAsia"/>
          <w:spacing w:val="-6"/>
          <w:highlight w:val="none"/>
          <w:lang w:eastAsia="zh-CN"/>
        </w:rPr>
      </w:pPr>
      <w:r>
        <w:rPr>
          <w:spacing w:val="-6"/>
          <w:highlight w:val="none"/>
          <w:lang w:eastAsia="zh-CN"/>
        </w:rPr>
        <w:t>4.1</w:t>
      </w:r>
      <w:r>
        <w:rPr>
          <w:rFonts w:hint="eastAsia"/>
          <w:spacing w:val="-6"/>
          <w:highlight w:val="none"/>
          <w:lang w:val="en-US" w:eastAsia="zh-CN"/>
        </w:rPr>
        <w:t xml:space="preserve"> </w:t>
      </w:r>
      <w:r>
        <w:rPr>
          <w:spacing w:val="-44"/>
          <w:highlight w:val="none"/>
          <w:lang w:eastAsia="zh-CN"/>
        </w:rPr>
        <w:t xml:space="preserve"> </w:t>
      </w:r>
      <w:r>
        <w:rPr>
          <w:rFonts w:hint="eastAsia"/>
          <w:spacing w:val="-44"/>
          <w:highlight w:val="none"/>
          <w:lang w:eastAsia="zh-CN"/>
        </w:rPr>
        <w:t>供电系统试运行基本条件</w:t>
      </w:r>
      <w:r>
        <w:rPr>
          <w:rFonts w:hint="eastAsia"/>
          <w:spacing w:val="-6"/>
          <w:highlight w:val="none"/>
          <w:lang w:eastAsia="zh-CN"/>
        </w:rPr>
        <w:t>：</w:t>
      </w:r>
    </w:p>
    <w:p>
      <w:pPr>
        <w:pStyle w:val="2"/>
        <w:numPr>
          <w:ilvl w:val="0"/>
          <w:numId w:val="6"/>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按工程承包范围提供的施工设计图纸或设计变更通知文件已全部完工。</w:t>
      </w:r>
    </w:p>
    <w:p>
      <w:pPr>
        <w:pStyle w:val="2"/>
        <w:numPr>
          <w:ilvl w:val="0"/>
          <w:numId w:val="6"/>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所有电气交接试验已完成，并取得书面实验报告，报告的结论为合格可以受电。</w:t>
      </w:r>
    </w:p>
    <w:p>
      <w:pPr>
        <w:pStyle w:val="2"/>
        <w:numPr>
          <w:ilvl w:val="0"/>
          <w:numId w:val="6"/>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按工程所在地供电管理部门的规定，高、低压变配电经供电部门检查符合要求，结论是可以受电。</w:t>
      </w:r>
    </w:p>
    <w:p>
      <w:pPr>
        <w:pStyle w:val="2"/>
        <w:numPr>
          <w:ilvl w:val="0"/>
          <w:numId w:val="6"/>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括</w:t>
      </w:r>
      <w:r>
        <w:rPr>
          <w:rFonts w:hint="eastAsia"/>
          <w:spacing w:val="-9"/>
          <w:highlight w:val="none"/>
          <w:lang w:val="en-US" w:eastAsia="zh-CN"/>
        </w:rPr>
        <w:fldChar w:fldCharType="begin"/>
      </w:r>
      <w:r>
        <w:rPr>
          <w:rFonts w:hint="eastAsia"/>
          <w:spacing w:val="-9"/>
          <w:highlight w:val="none"/>
          <w:lang w:val="en-US" w:eastAsia="zh-CN"/>
        </w:rPr>
        <w:instrText xml:space="preserve"> HYPERLINK "https://www.baidu.com/s?wd=%E6%B6%88%E9%98%B2%E8%AE%BE%E6%96%BD&amp;tn=44039180_cpr&amp;fenlei=mv6quAkxTZn0IZRqIHckPjm4nH00T1d9PjwbuymYuW9hujwhPHwb0ZwV5Hcvrjm3rH6sPfKWUMw85HfYnjn4nH6sgvPsT6KdThsqpZwYTjCEQLGCpyw9Uz4Bmy-bIi4WUvYETgN-TLwGUv3ErHcsn16knW0vnj6zn10YPHT4" \t "https://zhidao.baidu.com/question/_blank" </w:instrText>
      </w:r>
      <w:r>
        <w:rPr>
          <w:rFonts w:hint="eastAsia"/>
          <w:spacing w:val="-9"/>
          <w:highlight w:val="none"/>
          <w:lang w:val="en-US" w:eastAsia="zh-CN"/>
        </w:rPr>
        <w:fldChar w:fldCharType="separate"/>
      </w:r>
      <w:r>
        <w:rPr>
          <w:rFonts w:hint="eastAsia"/>
          <w:spacing w:val="-9"/>
          <w:highlight w:val="none"/>
          <w:lang w:val="en-US" w:eastAsia="zh-CN"/>
        </w:rPr>
        <w:t>消防设施</w:t>
      </w:r>
      <w:r>
        <w:rPr>
          <w:rFonts w:hint="eastAsia"/>
          <w:spacing w:val="-9"/>
          <w:highlight w:val="none"/>
          <w:lang w:val="en-US" w:eastAsia="zh-CN"/>
        </w:rPr>
        <w:fldChar w:fldCharType="end"/>
      </w:r>
      <w:r>
        <w:rPr>
          <w:rFonts w:hint="eastAsia"/>
          <w:spacing w:val="-9"/>
          <w:highlight w:val="none"/>
          <w:lang w:val="en-US" w:eastAsia="zh-CN"/>
        </w:rPr>
        <w:t>在内的安全技术防范措施已落实到位。</w:t>
      </w:r>
    </w:p>
    <w:p>
      <w:pPr>
        <w:pStyle w:val="2"/>
        <w:numPr>
          <w:ilvl w:val="0"/>
          <w:numId w:val="6"/>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参与通电试运行的人员以确定，并经组织分工，试运行前</w:t>
      </w:r>
      <w:r>
        <w:rPr>
          <w:rFonts w:hint="eastAsia"/>
          <w:spacing w:val="-9"/>
          <w:highlight w:val="none"/>
          <w:lang w:val="en-US" w:eastAsia="zh-CN"/>
        </w:rPr>
        <w:fldChar w:fldCharType="begin"/>
      </w:r>
      <w:r>
        <w:rPr>
          <w:rFonts w:hint="eastAsia"/>
          <w:spacing w:val="-9"/>
          <w:highlight w:val="none"/>
          <w:lang w:val="en-US" w:eastAsia="zh-CN"/>
        </w:rPr>
        <w:instrText xml:space="preserve"> HYPERLINK "https://www.baidu.com/s?wd=%E5%AE%89%E5%85%A8%E6%8A%80%E6%9C%AF%E4%BA%A4%E5%BA%95&amp;tn=44039180_cpr&amp;fenlei=mv6quAkxTZn0IZRqIHckPjm4nH00T1d9PjwbuymYuW9hujwhPHwb0ZwV5Hcvrjm3rH6sPfKWUMw85HfYnjn4nH6sgvPsT6KdThsqpZwYTjCEQLGCpyw9Uz4Bmy-bIi4WUvYETgN-TLwGUv3ErHcsn16knW0vnj6zn10YPHT4" \t "https://zhidao.baidu.com/question/_blank" </w:instrText>
      </w:r>
      <w:r>
        <w:rPr>
          <w:rFonts w:hint="eastAsia"/>
          <w:spacing w:val="-9"/>
          <w:highlight w:val="none"/>
          <w:lang w:val="en-US" w:eastAsia="zh-CN"/>
        </w:rPr>
        <w:fldChar w:fldCharType="separate"/>
      </w:r>
      <w:r>
        <w:rPr>
          <w:rFonts w:hint="eastAsia"/>
          <w:spacing w:val="-9"/>
          <w:highlight w:val="none"/>
          <w:lang w:val="en-US" w:eastAsia="zh-CN"/>
        </w:rPr>
        <w:t>安全技术交底</w:t>
      </w:r>
      <w:r>
        <w:rPr>
          <w:rFonts w:hint="eastAsia"/>
          <w:spacing w:val="-9"/>
          <w:highlight w:val="none"/>
          <w:lang w:val="en-US" w:eastAsia="zh-CN"/>
        </w:rPr>
        <w:fldChar w:fldCharType="end"/>
      </w:r>
      <w:r>
        <w:rPr>
          <w:rFonts w:hint="eastAsia"/>
          <w:spacing w:val="-9"/>
          <w:highlight w:val="none"/>
          <w:lang w:val="en-US" w:eastAsia="zh-CN"/>
        </w:rPr>
        <w:t>已完成。</w:t>
      </w:r>
    </w:p>
    <w:p>
      <w:pPr>
        <w:pStyle w:val="2"/>
        <w:spacing w:before="153" w:line="280" w:lineRule="auto"/>
        <w:ind w:left="39" w:right="28" w:hanging="2"/>
        <w:rPr>
          <w:rFonts w:hint="eastAsia"/>
          <w:spacing w:val="-4"/>
          <w:highlight w:val="none"/>
          <w:lang w:val="en-US" w:eastAsia="zh-CN"/>
        </w:rPr>
      </w:pPr>
      <w:r>
        <w:rPr>
          <w:spacing w:val="-4"/>
          <w:highlight w:val="none"/>
          <w:lang w:eastAsia="zh-CN"/>
        </w:rPr>
        <w:t>4.2</w:t>
      </w:r>
      <w:r>
        <w:rPr>
          <w:spacing w:val="-52"/>
          <w:highlight w:val="none"/>
          <w:lang w:eastAsia="zh-CN"/>
        </w:rPr>
        <w:t xml:space="preserve"> </w:t>
      </w:r>
      <w:r>
        <w:rPr>
          <w:rFonts w:hint="eastAsia"/>
          <w:spacing w:val="-4"/>
          <w:highlight w:val="none"/>
          <w:lang w:val="en-US" w:eastAsia="zh-CN"/>
        </w:rPr>
        <w:t xml:space="preserve"> 供电系统试运行程序：</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彻底清扫配电配电箱柜内的杂物及灰尘，除送电需用的设备外其它物品不得放置配电箱内。</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检查各盘箱柜内压线是否牢固，电气元件是否完好，各盘箱柜内接零，接地是否安全可靠，总电源开关至各支回路进线电源开关接线是否正确。</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绝缘测试：进入强电配电房，在专人的监护下打开配电箱，切断总电源开关及所有分路电源开关，用电工工具打开配电箱盖，用兆欧表对所有供电线路进行绝缘测试工作，使其达到规范要求，并认真填写测试表格。同时检查箱体内各种开关安装及接线是否松动。</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相序测试工作：将电源总开关切断，用三相交流相序表的三根测试卡，按国家标准A-相－黄色、B相－绿色、C相－红色卡住总开关下端电源接头，合上电源使其通电，如相序表按顺时针方向旋转为正确，反之为错误。</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分回路试通电。</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故障检查整改。</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系统通电连续试运行：通电连续试运行时间应为24h，电气设备及户表均应开启，且每2h记录运行状态1次，连续试运行时间内无故障。</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5、中标人负责整个强电项目经政府及电力主管部门验收合格，保证正常通电使用。</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6、乙方应对设备装置，在保用期间内全面负责，保证运行、维护和操作正常，并进行不定期维修保养。</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7、搭火按带电作业考虑。带电作业的措施费用由投标单位自行报价，结算时清单单价不再调整。</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8、外线跨安黄公路的破除路面并恢复，由投标单位自行报价，报价应包含（不限于）施工审批、施工围挡、交通疏导等措施费用，结算时清单单价不再调整。</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9、电缆沟及设备基础，按江西省华杰建筑设计院有限公司设计的教学实训楼1#开关站兼变配电室设计图纸计算。</w:t>
      </w:r>
    </w:p>
    <w:p>
      <w:pPr>
        <w:pStyle w:val="2"/>
        <w:numPr>
          <w:ilvl w:val="0"/>
          <w:numId w:val="7"/>
        </w:numPr>
        <w:spacing w:before="151" w:line="280" w:lineRule="auto"/>
        <w:ind w:left="425" w:leftChars="0" w:right="28" w:hanging="425" w:firstLineChars="0"/>
        <w:rPr>
          <w:rFonts w:hint="eastAsia"/>
          <w:spacing w:val="-9"/>
          <w:highlight w:val="none"/>
          <w:lang w:val="en-US" w:eastAsia="zh-CN"/>
        </w:rPr>
      </w:pPr>
      <w:r>
        <w:rPr>
          <w:rFonts w:hint="eastAsia"/>
          <w:spacing w:val="-9"/>
          <w:highlight w:val="none"/>
          <w:lang w:val="en-US" w:eastAsia="zh-CN"/>
        </w:rPr>
        <w:t>10、配电间安全工器具，由投标单位自行报价，必须符合供电部分的验收标准，确认顺利验收，清单单价不再调整。</w:t>
      </w:r>
    </w:p>
    <w:p>
      <w:pPr>
        <w:spacing w:line="272" w:lineRule="auto"/>
        <w:rPr>
          <w:lang w:eastAsia="zh-CN"/>
        </w:rPr>
      </w:pPr>
    </w:p>
    <w:p>
      <w:pPr>
        <w:spacing w:line="272" w:lineRule="auto"/>
        <w:rPr>
          <w:lang w:eastAsia="zh-CN"/>
        </w:rPr>
        <w:sectPr>
          <w:footerReference r:id="rId16" w:type="default"/>
          <w:pgSz w:w="11907" w:h="16839"/>
          <w:pgMar w:top="1562" w:right="762" w:bottom="1201" w:left="823" w:header="852" w:footer="986" w:gutter="0"/>
          <w:pgNumType w:fmt="decimal"/>
          <w:cols w:space="720" w:num="1"/>
        </w:sectPr>
      </w:pPr>
    </w:p>
    <w:p>
      <w:pPr>
        <w:pStyle w:val="2"/>
        <w:spacing w:before="61" w:line="225" w:lineRule="auto"/>
        <w:ind w:left="3857"/>
        <w:rPr>
          <w:sz w:val="31"/>
          <w:szCs w:val="31"/>
          <w:lang w:eastAsia="zh-CN"/>
        </w:rPr>
      </w:pPr>
      <w:r>
        <w:rPr>
          <w:b/>
          <w:bCs/>
          <w:spacing w:val="3"/>
          <w:sz w:val="31"/>
          <w:szCs w:val="31"/>
          <w:lang w:eastAsia="zh-CN"/>
        </w:rPr>
        <w:t>第三章</w:t>
      </w:r>
      <w:r>
        <w:rPr>
          <w:spacing w:val="15"/>
          <w:sz w:val="31"/>
          <w:szCs w:val="31"/>
          <w:lang w:eastAsia="zh-CN"/>
        </w:rPr>
        <w:t xml:space="preserve">  </w:t>
      </w:r>
      <w:r>
        <w:rPr>
          <w:b/>
          <w:bCs/>
          <w:spacing w:val="3"/>
          <w:sz w:val="31"/>
          <w:szCs w:val="31"/>
          <w:lang w:eastAsia="zh-CN"/>
        </w:rPr>
        <w:t>投标格式</w:t>
      </w:r>
    </w:p>
    <w:p>
      <w:pPr>
        <w:pStyle w:val="2"/>
        <w:spacing w:before="110" w:line="221" w:lineRule="auto"/>
        <w:ind w:left="41"/>
        <w:jc w:val="center"/>
        <w:outlineLvl w:val="1"/>
        <w:rPr>
          <w:lang w:eastAsia="zh-CN"/>
        </w:rPr>
      </w:pPr>
      <w:r>
        <w:rPr>
          <w:b/>
          <w:bCs/>
          <w:spacing w:val="-8"/>
          <w:lang w:eastAsia="zh-CN"/>
        </w:rPr>
        <w:t>一、投标函</w:t>
      </w:r>
    </w:p>
    <w:p>
      <w:pPr>
        <w:pStyle w:val="2"/>
        <w:tabs>
          <w:tab w:val="left" w:pos="2787"/>
        </w:tabs>
        <w:spacing w:before="133" w:line="222" w:lineRule="auto"/>
        <w:ind w:left="28"/>
        <w:rPr>
          <w:lang w:eastAsia="zh-CN"/>
        </w:rPr>
      </w:pPr>
      <w:r>
        <w:rPr>
          <w:u w:val="single"/>
          <w:lang w:eastAsia="zh-CN"/>
        </w:rPr>
        <w:tab/>
      </w:r>
      <w:r>
        <w:rPr>
          <w:spacing w:val="-103"/>
          <w:lang w:eastAsia="zh-CN"/>
        </w:rPr>
        <w:t xml:space="preserve"> </w:t>
      </w:r>
      <w:r>
        <w:rPr>
          <w:spacing w:val="-16"/>
          <w:lang w:eastAsia="zh-CN"/>
        </w:rPr>
        <w:t>：</w:t>
      </w:r>
    </w:p>
    <w:p>
      <w:pPr>
        <w:pStyle w:val="2"/>
        <w:spacing w:before="131" w:line="323" w:lineRule="auto"/>
        <w:ind w:left="40" w:firstLine="478"/>
        <w:jc w:val="both"/>
        <w:rPr>
          <w:lang w:eastAsia="zh-CN"/>
        </w:rPr>
      </w:pPr>
      <w:r>
        <w:rPr>
          <w:spacing w:val="-13"/>
          <w:lang w:eastAsia="zh-CN"/>
        </w:rPr>
        <w:t>根据你方</w:t>
      </w:r>
      <w:r>
        <w:rPr>
          <w:u w:val="single"/>
          <w:lang w:eastAsia="zh-CN"/>
        </w:rPr>
        <w:t xml:space="preserve">                  </w:t>
      </w:r>
      <w:r>
        <w:rPr>
          <w:spacing w:val="-98"/>
          <w:lang w:eastAsia="zh-CN"/>
        </w:rPr>
        <w:t xml:space="preserve"> </w:t>
      </w:r>
      <w:r>
        <w:rPr>
          <w:spacing w:val="-13"/>
          <w:lang w:eastAsia="zh-CN"/>
        </w:rPr>
        <w:t>工程招标文件</w:t>
      </w:r>
      <w:r>
        <w:rPr>
          <w:rFonts w:hint="eastAsia"/>
          <w:spacing w:val="-13"/>
          <w:lang w:eastAsia="zh-CN"/>
        </w:rPr>
        <w:t>，</w:t>
      </w:r>
      <w:r>
        <w:rPr>
          <w:spacing w:val="-13"/>
          <w:lang w:eastAsia="zh-CN"/>
        </w:rPr>
        <w:t>遵照《中华人民共和国招标投标法》等有关规定</w:t>
      </w:r>
      <w:r>
        <w:rPr>
          <w:rFonts w:hint="eastAsia"/>
          <w:spacing w:val="-13"/>
          <w:lang w:eastAsia="zh-CN"/>
        </w:rPr>
        <w:t>，</w:t>
      </w:r>
      <w:r>
        <w:rPr>
          <w:spacing w:val="-1"/>
          <w:lang w:eastAsia="zh-CN"/>
        </w:rPr>
        <w:t>经踏勘项目现场和充分研究上述招标文件规定的有关要求和相关文件后，我方愿以人民币（大写）</w:t>
      </w:r>
      <w:r>
        <w:rPr>
          <w:spacing w:val="14"/>
          <w:lang w:eastAsia="zh-CN"/>
        </w:rPr>
        <w:t xml:space="preserve"> </w:t>
      </w:r>
      <w:r>
        <w:rPr>
          <w:lang w:eastAsia="zh-CN"/>
        </w:rPr>
        <w:t>元（RMB：</w:t>
      </w:r>
      <w:r>
        <w:rPr>
          <w:u w:val="single"/>
          <w:lang w:eastAsia="zh-CN"/>
        </w:rPr>
        <w:t xml:space="preserve">￥            </w:t>
      </w:r>
      <w:r>
        <w:rPr>
          <w:spacing w:val="-109"/>
          <w:lang w:eastAsia="zh-CN"/>
        </w:rPr>
        <w:t xml:space="preserve"> </w:t>
      </w:r>
      <w:r>
        <w:rPr>
          <w:lang w:eastAsia="zh-CN"/>
        </w:rPr>
        <w:t>元）的投标报价并按上</w:t>
      </w:r>
      <w:r>
        <w:rPr>
          <w:spacing w:val="-1"/>
          <w:lang w:eastAsia="zh-CN"/>
        </w:rPr>
        <w:t>述图纸、合同条款、工程建设标准和工程量清单</w:t>
      </w:r>
    </w:p>
    <w:p>
      <w:pPr>
        <w:pStyle w:val="2"/>
        <w:spacing w:line="220" w:lineRule="auto"/>
        <w:ind w:left="44"/>
        <w:rPr>
          <w:lang w:eastAsia="zh-CN"/>
        </w:rPr>
      </w:pPr>
      <w:r>
        <w:rPr>
          <w:spacing w:val="-1"/>
          <w:lang w:eastAsia="zh-CN"/>
        </w:rPr>
        <w:t>（如有时）的条件要求承包上述工程的施工、竣工，并</w:t>
      </w:r>
      <w:r>
        <w:rPr>
          <w:spacing w:val="-2"/>
          <w:lang w:eastAsia="zh-CN"/>
        </w:rPr>
        <w:t>承担任何质量缺陷保修责任。</w:t>
      </w:r>
    </w:p>
    <w:p>
      <w:pPr>
        <w:pStyle w:val="2"/>
        <w:spacing w:before="133" w:line="420" w:lineRule="exact"/>
        <w:ind w:left="40"/>
        <w:rPr>
          <w:lang w:eastAsia="zh-CN"/>
        </w:rPr>
      </w:pPr>
      <w:r>
        <w:rPr>
          <w:spacing w:val="-2"/>
          <w:position w:val="13"/>
          <w:lang w:eastAsia="zh-CN"/>
        </w:rPr>
        <w:t>我方已详细审核全部招标文件，包括修改文件（如有时）及有关附件。</w:t>
      </w:r>
    </w:p>
    <w:p>
      <w:pPr>
        <w:pStyle w:val="2"/>
        <w:spacing w:before="1" w:line="219" w:lineRule="auto"/>
        <w:ind w:left="40"/>
        <w:rPr>
          <w:lang w:eastAsia="zh-CN"/>
        </w:rPr>
      </w:pPr>
      <w:r>
        <w:rPr>
          <w:spacing w:val="-2"/>
          <w:lang w:eastAsia="zh-CN"/>
        </w:rPr>
        <w:t>我方承认投标函附录是我方投标函的组成部</w:t>
      </w:r>
      <w:r>
        <w:rPr>
          <w:spacing w:val="-3"/>
          <w:lang w:eastAsia="zh-CN"/>
        </w:rPr>
        <w:t>分。</w:t>
      </w:r>
    </w:p>
    <w:p>
      <w:pPr>
        <w:pStyle w:val="2"/>
        <w:spacing w:before="134" w:line="323" w:lineRule="auto"/>
        <w:ind w:left="522"/>
        <w:rPr>
          <w:lang w:eastAsia="zh-CN"/>
        </w:rPr>
      </w:pPr>
      <w:r>
        <w:rPr>
          <w:spacing w:val="-5"/>
          <w:lang w:eastAsia="zh-CN"/>
        </w:rPr>
        <w:t>一旦我方中标</w:t>
      </w:r>
      <w:r>
        <w:rPr>
          <w:rFonts w:hint="eastAsia"/>
          <w:spacing w:val="-5"/>
          <w:lang w:eastAsia="zh-CN"/>
        </w:rPr>
        <w:t>，</w:t>
      </w:r>
      <w:r>
        <w:rPr>
          <w:spacing w:val="-5"/>
          <w:lang w:eastAsia="zh-CN"/>
        </w:rPr>
        <w:t>我方保证在合同规定的开</w:t>
      </w:r>
      <w:r>
        <w:rPr>
          <w:spacing w:val="-6"/>
          <w:lang w:eastAsia="zh-CN"/>
        </w:rPr>
        <w:t>工日期开始上述工程的</w:t>
      </w:r>
      <w:r>
        <w:rPr>
          <w:spacing w:val="-6"/>
          <w:u w:val="single"/>
          <w:lang w:eastAsia="zh-CN"/>
        </w:rPr>
        <w:t xml:space="preserve">        </w:t>
      </w:r>
      <w:r>
        <w:rPr>
          <w:spacing w:val="-6"/>
          <w:lang w:eastAsia="zh-CN"/>
        </w:rPr>
        <w:t>，并在我方投标文件</w:t>
      </w:r>
    </w:p>
    <w:p>
      <w:pPr>
        <w:pStyle w:val="2"/>
        <w:spacing w:before="1" w:line="220" w:lineRule="auto"/>
        <w:ind w:left="60"/>
        <w:rPr>
          <w:lang w:eastAsia="zh-CN"/>
        </w:rPr>
      </w:pPr>
      <w:r>
        <w:rPr>
          <w:spacing w:val="-5"/>
          <w:lang w:eastAsia="zh-CN"/>
        </w:rPr>
        <w:t>中承诺的</w:t>
      </w:r>
      <w:r>
        <w:rPr>
          <w:spacing w:val="-5"/>
          <w:u w:val="single"/>
          <w:lang w:eastAsia="zh-CN"/>
        </w:rPr>
        <w:t xml:space="preserve">      </w:t>
      </w:r>
      <w:r>
        <w:rPr>
          <w:spacing w:val="-57"/>
          <w:lang w:eastAsia="zh-CN"/>
        </w:rPr>
        <w:t xml:space="preserve"> </w:t>
      </w:r>
      <w:r>
        <w:rPr>
          <w:spacing w:val="-5"/>
          <w:lang w:eastAsia="zh-CN"/>
        </w:rPr>
        <w:t>日历天完成和交付使用全部工程。</w:t>
      </w:r>
    </w:p>
    <w:p>
      <w:pPr>
        <w:pStyle w:val="2"/>
        <w:spacing w:before="133" w:line="323" w:lineRule="auto"/>
        <w:ind w:left="40"/>
        <w:rPr>
          <w:lang w:eastAsia="zh-CN"/>
        </w:rPr>
      </w:pPr>
      <w:r>
        <w:rPr>
          <w:spacing w:val="-2"/>
          <w:lang w:eastAsia="zh-CN"/>
        </w:rPr>
        <w:t xml:space="preserve">我方同意本投标书在投标须知规定的投标截止日期开始对我方有约束力，并在 </w:t>
      </w:r>
      <w:r>
        <w:rPr>
          <w:spacing w:val="-2"/>
          <w:u w:val="single"/>
          <w:lang w:eastAsia="zh-CN"/>
        </w:rPr>
        <w:t>90</w:t>
      </w:r>
      <w:r>
        <w:rPr>
          <w:spacing w:val="51"/>
          <w:u w:val="single"/>
          <w:lang w:eastAsia="zh-CN"/>
        </w:rPr>
        <w:t xml:space="preserve"> </w:t>
      </w:r>
      <w:r>
        <w:rPr>
          <w:spacing w:val="-2"/>
          <w:sz w:val="21"/>
          <w:szCs w:val="21"/>
          <w:lang w:eastAsia="zh-CN"/>
        </w:rPr>
        <w:t>日历天</w:t>
      </w:r>
      <w:r>
        <w:rPr>
          <w:spacing w:val="-2"/>
          <w:lang w:eastAsia="zh-CN"/>
        </w:rPr>
        <w:t>投标有效</w:t>
      </w:r>
    </w:p>
    <w:p>
      <w:pPr>
        <w:pStyle w:val="2"/>
        <w:spacing w:before="1" w:line="219" w:lineRule="auto"/>
        <w:ind w:left="41"/>
        <w:rPr>
          <w:lang w:eastAsia="zh-CN"/>
        </w:rPr>
      </w:pPr>
      <w:r>
        <w:rPr>
          <w:spacing w:val="-2"/>
          <w:lang w:eastAsia="zh-CN"/>
        </w:rPr>
        <w:t>期满前一直对我方有约束力，且随时准备接受你方发出的中标通知书。</w:t>
      </w:r>
    </w:p>
    <w:p>
      <w:pPr>
        <w:pStyle w:val="2"/>
        <w:spacing w:before="135" w:line="323" w:lineRule="auto"/>
        <w:ind w:left="38" w:right="15" w:firstLine="482"/>
        <w:jc w:val="both"/>
        <w:rPr>
          <w:lang w:eastAsia="zh-CN"/>
        </w:rPr>
      </w:pPr>
      <w:r>
        <w:rPr>
          <w:spacing w:val="-6"/>
          <w:lang w:eastAsia="zh-CN"/>
        </w:rPr>
        <w:t>投标书中载明的人员在合同执行过程中不得更换。合同条款中载明的必须在现场工</w:t>
      </w:r>
      <w:r>
        <w:rPr>
          <w:spacing w:val="-7"/>
          <w:lang w:eastAsia="zh-CN"/>
        </w:rPr>
        <w:t>作人员</w:t>
      </w:r>
      <w:r>
        <w:rPr>
          <w:rFonts w:hint="eastAsia"/>
          <w:spacing w:val="-7"/>
          <w:lang w:eastAsia="zh-CN"/>
        </w:rPr>
        <w:t>，</w:t>
      </w:r>
      <w:r>
        <w:rPr>
          <w:spacing w:val="-7"/>
          <w:lang w:eastAsia="zh-CN"/>
        </w:rPr>
        <w:t xml:space="preserve">特 </w:t>
      </w:r>
      <w:r>
        <w:rPr>
          <w:spacing w:val="-11"/>
          <w:lang w:eastAsia="zh-CN"/>
        </w:rPr>
        <w:t>殊情况下</w:t>
      </w:r>
      <w:r>
        <w:rPr>
          <w:rFonts w:hint="eastAsia"/>
          <w:spacing w:val="-11"/>
          <w:lang w:eastAsia="zh-CN"/>
        </w:rPr>
        <w:t>，</w:t>
      </w:r>
      <w:r>
        <w:rPr>
          <w:spacing w:val="-11"/>
          <w:lang w:eastAsia="zh-CN"/>
        </w:rPr>
        <w:t>经甲方批准</w:t>
      </w:r>
      <w:r>
        <w:rPr>
          <w:rFonts w:hint="eastAsia"/>
          <w:spacing w:val="-11"/>
          <w:lang w:eastAsia="zh-CN"/>
        </w:rPr>
        <w:t>，</w:t>
      </w:r>
      <w:r>
        <w:rPr>
          <w:spacing w:val="-11"/>
          <w:lang w:eastAsia="zh-CN"/>
        </w:rPr>
        <w:t>方可更换和离开现场。如甲方随时发现我方有挂靠、转包行为可解除合同。</w:t>
      </w:r>
      <w:r>
        <w:rPr>
          <w:lang w:eastAsia="zh-CN"/>
        </w:rPr>
        <w:t xml:space="preserve"> </w:t>
      </w:r>
      <w:r>
        <w:rPr>
          <w:spacing w:val="-4"/>
          <w:lang w:eastAsia="zh-CN"/>
        </w:rPr>
        <w:t>我方确认你方有权拒绝包括投标价格最低的投标在内的</w:t>
      </w:r>
      <w:r>
        <w:rPr>
          <w:spacing w:val="-5"/>
          <w:lang w:eastAsia="zh-CN"/>
        </w:rPr>
        <w:t>任何投标</w:t>
      </w:r>
      <w:r>
        <w:rPr>
          <w:rFonts w:hint="eastAsia"/>
          <w:spacing w:val="-5"/>
          <w:lang w:eastAsia="zh-CN"/>
        </w:rPr>
        <w:t>，</w:t>
      </w:r>
      <w:r>
        <w:rPr>
          <w:spacing w:val="-5"/>
          <w:lang w:eastAsia="zh-CN"/>
        </w:rPr>
        <w:t>且无权要求你方解释选择或拒绝</w:t>
      </w:r>
    </w:p>
    <w:p>
      <w:pPr>
        <w:pStyle w:val="2"/>
        <w:spacing w:line="220" w:lineRule="auto"/>
        <w:ind w:left="37"/>
        <w:rPr>
          <w:lang w:eastAsia="zh-CN"/>
        </w:rPr>
      </w:pPr>
      <w:r>
        <w:rPr>
          <w:spacing w:val="-5"/>
          <w:lang w:eastAsia="zh-CN"/>
        </w:rPr>
        <w:t>任何投标的原因。</w:t>
      </w:r>
    </w:p>
    <w:p>
      <w:pPr>
        <w:pStyle w:val="2"/>
        <w:spacing w:before="134" w:line="323" w:lineRule="auto"/>
        <w:ind w:left="41" w:right="99" w:hanging="1"/>
        <w:jc w:val="both"/>
        <w:rPr>
          <w:lang w:eastAsia="zh-CN"/>
        </w:rPr>
      </w:pPr>
      <w:r>
        <w:rPr>
          <w:spacing w:val="-6"/>
          <w:lang w:eastAsia="zh-CN"/>
        </w:rPr>
        <w:t>我方为此郑重承诺</w:t>
      </w:r>
      <w:r>
        <w:rPr>
          <w:rFonts w:hint="eastAsia"/>
          <w:spacing w:val="-6"/>
          <w:lang w:eastAsia="zh-CN"/>
        </w:rPr>
        <w:t>，</w:t>
      </w:r>
      <w:r>
        <w:rPr>
          <w:spacing w:val="-6"/>
          <w:lang w:eastAsia="zh-CN"/>
        </w:rPr>
        <w:t>投标文件中所附的报价书不能构成我方向你方寻求对其中任何错、漏项、风险</w:t>
      </w:r>
      <w:r>
        <w:rPr>
          <w:spacing w:val="16"/>
          <w:lang w:eastAsia="zh-CN"/>
        </w:rPr>
        <w:t xml:space="preserve"> </w:t>
      </w:r>
      <w:r>
        <w:rPr>
          <w:spacing w:val="-6"/>
          <w:lang w:eastAsia="zh-CN"/>
        </w:rPr>
        <w:t>不足进行补偿的依据或借口</w:t>
      </w:r>
      <w:r>
        <w:rPr>
          <w:rFonts w:hint="eastAsia"/>
          <w:spacing w:val="-6"/>
          <w:lang w:eastAsia="zh-CN"/>
        </w:rPr>
        <w:t>，</w:t>
      </w:r>
      <w:r>
        <w:rPr>
          <w:spacing w:val="-6"/>
          <w:lang w:eastAsia="zh-CN"/>
        </w:rPr>
        <w:t>我方在投标报价书中的任何错、漏、少的费用均已经包括在我方其他</w:t>
      </w:r>
      <w:r>
        <w:rPr>
          <w:spacing w:val="14"/>
          <w:lang w:eastAsia="zh-CN"/>
        </w:rPr>
        <w:t xml:space="preserve"> </w:t>
      </w:r>
      <w:r>
        <w:rPr>
          <w:spacing w:val="-6"/>
          <w:lang w:eastAsia="zh-CN"/>
        </w:rPr>
        <w:t>项目的报价中。为保证我方该项承诺的严肃性</w:t>
      </w:r>
      <w:r>
        <w:rPr>
          <w:rFonts w:hint="eastAsia"/>
          <w:spacing w:val="-6"/>
          <w:lang w:eastAsia="zh-CN"/>
        </w:rPr>
        <w:t>，</w:t>
      </w:r>
      <w:r>
        <w:rPr>
          <w:spacing w:val="-6"/>
          <w:lang w:eastAsia="zh-CN"/>
        </w:rPr>
        <w:t>如果履约过程中属于我方的任何人员出现违背该项</w:t>
      </w:r>
    </w:p>
    <w:p>
      <w:pPr>
        <w:pStyle w:val="2"/>
        <w:spacing w:before="1" w:line="220" w:lineRule="auto"/>
        <w:ind w:left="38"/>
        <w:rPr>
          <w:lang w:eastAsia="zh-CN"/>
        </w:rPr>
      </w:pPr>
      <w:r>
        <w:rPr>
          <w:spacing w:val="-2"/>
          <w:lang w:eastAsia="zh-CN"/>
        </w:rPr>
        <w:t>承诺的言行，我方将无条件地接受你方的处罚。</w:t>
      </w:r>
    </w:p>
    <w:p>
      <w:pPr>
        <w:pStyle w:val="2"/>
        <w:spacing w:before="134" w:line="323" w:lineRule="auto"/>
        <w:ind w:left="38" w:right="99" w:hanging="1"/>
        <w:jc w:val="both"/>
        <w:rPr>
          <w:lang w:eastAsia="zh-CN"/>
        </w:rPr>
      </w:pPr>
      <w:r>
        <w:rPr>
          <w:spacing w:val="-13"/>
          <w:lang w:eastAsia="zh-CN"/>
        </w:rPr>
        <w:t>在签署合同之前</w:t>
      </w:r>
      <w:r>
        <w:rPr>
          <w:rFonts w:hint="eastAsia"/>
          <w:spacing w:val="-13"/>
          <w:lang w:eastAsia="zh-CN"/>
        </w:rPr>
        <w:t>，</w:t>
      </w:r>
      <w:r>
        <w:rPr>
          <w:spacing w:val="-13"/>
          <w:lang w:eastAsia="zh-CN"/>
        </w:rPr>
        <w:t>你方的中标通知书连同本投标书</w:t>
      </w:r>
      <w:r>
        <w:rPr>
          <w:rFonts w:hint="eastAsia"/>
          <w:spacing w:val="-14"/>
          <w:lang w:eastAsia="zh-CN"/>
        </w:rPr>
        <w:t>，</w:t>
      </w:r>
      <w:r>
        <w:rPr>
          <w:spacing w:val="-14"/>
          <w:lang w:eastAsia="zh-CN"/>
        </w:rPr>
        <w:t>包括其所有附属文件</w:t>
      </w:r>
      <w:r>
        <w:rPr>
          <w:rFonts w:hint="eastAsia"/>
          <w:spacing w:val="-14"/>
          <w:lang w:eastAsia="zh-CN"/>
        </w:rPr>
        <w:t>，</w:t>
      </w:r>
      <w:r>
        <w:rPr>
          <w:spacing w:val="-14"/>
          <w:lang w:eastAsia="zh-CN"/>
        </w:rPr>
        <w:t>已经构成我们双方之间</w:t>
      </w:r>
      <w:r>
        <w:rPr>
          <w:lang w:eastAsia="zh-CN"/>
        </w:rPr>
        <w:t xml:space="preserve"> </w:t>
      </w:r>
      <w:r>
        <w:rPr>
          <w:spacing w:val="-6"/>
          <w:lang w:eastAsia="zh-CN"/>
        </w:rPr>
        <w:t>有约束力的合同。除非另外达成协议并生效</w:t>
      </w:r>
      <w:r>
        <w:rPr>
          <w:rFonts w:hint="eastAsia"/>
          <w:spacing w:val="-6"/>
          <w:lang w:eastAsia="zh-CN"/>
        </w:rPr>
        <w:t>，</w:t>
      </w:r>
      <w:r>
        <w:rPr>
          <w:spacing w:val="-6"/>
          <w:lang w:eastAsia="zh-CN"/>
        </w:rPr>
        <w:t>你方的中标通知书和本投标文件将成为约束双方的合</w:t>
      </w:r>
    </w:p>
    <w:p>
      <w:pPr>
        <w:pStyle w:val="2"/>
        <w:spacing w:line="220" w:lineRule="auto"/>
        <w:ind w:left="61"/>
        <w:rPr>
          <w:lang w:eastAsia="zh-CN"/>
        </w:rPr>
      </w:pPr>
      <w:r>
        <w:rPr>
          <w:spacing w:val="-7"/>
          <w:lang w:eastAsia="zh-CN"/>
        </w:rPr>
        <w:t>同文件的组成部分。</w:t>
      </w:r>
    </w:p>
    <w:p>
      <w:pPr>
        <w:pStyle w:val="2"/>
        <w:spacing w:before="134" w:line="323" w:lineRule="auto"/>
        <w:ind w:left="41"/>
        <w:rPr>
          <w:lang w:eastAsia="zh-CN"/>
        </w:rPr>
      </w:pPr>
      <w:r>
        <w:rPr>
          <w:b/>
          <w:bCs/>
          <w:spacing w:val="-27"/>
          <w:lang w:eastAsia="zh-CN"/>
        </w:rPr>
        <w:t>投标单位</w:t>
      </w:r>
      <w:r>
        <w:rPr>
          <w:b/>
          <w:bCs/>
          <w:spacing w:val="-3"/>
          <w:lang w:eastAsia="zh-CN"/>
        </w:rPr>
        <w:t>：</w:t>
      </w:r>
      <w:r>
        <w:rPr>
          <w:spacing w:val="-31"/>
          <w:lang w:eastAsia="zh-CN"/>
        </w:rPr>
        <w:t xml:space="preserve"> </w:t>
      </w:r>
      <w:r>
        <w:rPr>
          <w:u w:val="single"/>
          <w:lang w:eastAsia="zh-CN"/>
        </w:rPr>
        <w:t xml:space="preserve">                                      </w:t>
      </w:r>
      <w:r>
        <w:rPr>
          <w:spacing w:val="-39"/>
          <w:lang w:eastAsia="zh-CN"/>
        </w:rPr>
        <w:t xml:space="preserve"> </w:t>
      </w:r>
      <w:r>
        <w:rPr>
          <w:b/>
          <w:bCs/>
          <w:spacing w:val="-3"/>
          <w:lang w:eastAsia="zh-CN"/>
        </w:rPr>
        <w:t>（</w:t>
      </w:r>
      <w:r>
        <w:rPr>
          <w:b/>
          <w:bCs/>
          <w:spacing w:val="-27"/>
          <w:lang w:eastAsia="zh-CN"/>
        </w:rPr>
        <w:t>盖章）</w:t>
      </w:r>
    </w:p>
    <w:p>
      <w:pPr>
        <w:pStyle w:val="2"/>
        <w:spacing w:before="1" w:line="220" w:lineRule="auto"/>
        <w:ind w:left="40"/>
        <w:rPr>
          <w:lang w:eastAsia="zh-CN"/>
        </w:rPr>
      </w:pPr>
      <w:r>
        <w:rPr>
          <w:b/>
          <w:bCs/>
          <w:spacing w:val="-10"/>
          <w:lang w:eastAsia="zh-CN"/>
        </w:rPr>
        <w:t>单位地址：</w:t>
      </w:r>
    </w:p>
    <w:p>
      <w:pPr>
        <w:pStyle w:val="2"/>
        <w:spacing w:before="132" w:line="220" w:lineRule="auto"/>
        <w:ind w:left="39"/>
        <w:rPr>
          <w:lang w:eastAsia="zh-CN"/>
        </w:rPr>
      </w:pPr>
      <w:r>
        <w:rPr>
          <w:b/>
          <w:bCs/>
          <w:spacing w:val="-6"/>
          <w:lang w:eastAsia="zh-CN"/>
        </w:rPr>
        <w:t>法定代表人或其委托代理人</w:t>
      </w:r>
      <w:r>
        <w:rPr>
          <w:b/>
          <w:bCs/>
          <w:spacing w:val="-13"/>
          <w:lang w:eastAsia="zh-CN"/>
        </w:rPr>
        <w:t>：</w:t>
      </w:r>
      <w:r>
        <w:rPr>
          <w:spacing w:val="-31"/>
          <w:lang w:eastAsia="zh-CN"/>
        </w:rPr>
        <w:t xml:space="preserve"> </w:t>
      </w:r>
      <w:r>
        <w:rPr>
          <w:u w:val="single"/>
          <w:lang w:eastAsia="zh-CN"/>
        </w:rPr>
        <w:t xml:space="preserve">                  </w:t>
      </w:r>
      <w:r>
        <w:rPr>
          <w:b/>
          <w:bCs/>
          <w:spacing w:val="-13"/>
          <w:lang w:eastAsia="zh-CN"/>
        </w:rPr>
        <w:t>（</w:t>
      </w:r>
      <w:r>
        <w:rPr>
          <w:b/>
          <w:bCs/>
          <w:spacing w:val="-6"/>
          <w:lang w:eastAsia="zh-CN"/>
        </w:rPr>
        <w:t>签字或盖章）</w:t>
      </w:r>
    </w:p>
    <w:p>
      <w:pPr>
        <w:pStyle w:val="2"/>
        <w:spacing w:before="135" w:line="323" w:lineRule="auto"/>
        <w:ind w:left="55"/>
        <w:rPr>
          <w:lang w:eastAsia="zh-CN"/>
        </w:rPr>
      </w:pPr>
      <w:r>
        <w:rPr>
          <w:b/>
          <w:bCs/>
          <w:spacing w:val="-17"/>
          <w:lang w:eastAsia="zh-CN"/>
        </w:rPr>
        <w:t>邮政编码：</w:t>
      </w:r>
      <w:r>
        <w:rPr>
          <w:spacing w:val="-29"/>
          <w:lang w:eastAsia="zh-CN"/>
        </w:rPr>
        <w:t xml:space="preserve"> </w:t>
      </w:r>
      <w:r>
        <w:rPr>
          <w:u w:val="single"/>
          <w:lang w:eastAsia="zh-CN"/>
        </w:rPr>
        <w:t xml:space="preserve">           </w:t>
      </w:r>
      <w:r>
        <w:rPr>
          <w:spacing w:val="45"/>
          <w:lang w:eastAsia="zh-CN"/>
        </w:rPr>
        <w:t xml:space="preserve"> </w:t>
      </w:r>
      <w:r>
        <w:rPr>
          <w:b/>
          <w:bCs/>
          <w:spacing w:val="-17"/>
          <w:lang w:eastAsia="zh-CN"/>
        </w:rPr>
        <w:t>电话：</w:t>
      </w:r>
      <w:r>
        <w:rPr>
          <w:u w:val="single"/>
          <w:lang w:eastAsia="zh-CN"/>
        </w:rPr>
        <w:t xml:space="preserve">           </w:t>
      </w:r>
      <w:r>
        <w:rPr>
          <w:spacing w:val="-17"/>
          <w:lang w:eastAsia="zh-CN"/>
        </w:rPr>
        <w:t xml:space="preserve"> </w:t>
      </w:r>
      <w:r>
        <w:rPr>
          <w:b/>
          <w:bCs/>
          <w:spacing w:val="-17"/>
          <w:lang w:eastAsia="zh-CN"/>
        </w:rPr>
        <w:t>传真：</w:t>
      </w:r>
    </w:p>
    <w:p>
      <w:pPr>
        <w:pStyle w:val="2"/>
        <w:spacing w:before="1" w:line="220" w:lineRule="auto"/>
        <w:ind w:left="39"/>
        <w:rPr>
          <w:lang w:eastAsia="zh-CN"/>
        </w:rPr>
      </w:pPr>
      <w:r>
        <w:rPr>
          <w:b/>
          <w:bCs/>
          <w:spacing w:val="-4"/>
          <w:lang w:eastAsia="zh-CN"/>
        </w:rPr>
        <w:t>开户银行名称：</w:t>
      </w:r>
    </w:p>
    <w:p>
      <w:pPr>
        <w:pStyle w:val="2"/>
        <w:spacing w:before="133" w:line="221" w:lineRule="auto"/>
        <w:ind w:left="39"/>
        <w:rPr>
          <w:lang w:eastAsia="zh-CN"/>
        </w:rPr>
      </w:pPr>
      <w:r>
        <w:rPr>
          <w:b/>
          <w:bCs/>
          <w:spacing w:val="-4"/>
          <w:lang w:eastAsia="zh-CN"/>
        </w:rPr>
        <w:t>开户银行账号：</w:t>
      </w:r>
    </w:p>
    <w:p>
      <w:pPr>
        <w:pStyle w:val="2"/>
        <w:spacing w:before="133" w:line="220" w:lineRule="auto"/>
        <w:ind w:left="79"/>
        <w:rPr>
          <w:lang w:eastAsia="zh-CN"/>
        </w:rPr>
      </w:pPr>
      <w:r>
        <w:rPr>
          <w:b/>
          <w:bCs/>
          <w:spacing w:val="-30"/>
          <w:lang w:eastAsia="zh-CN"/>
        </w:rPr>
        <w:t>日期：</w:t>
      </w:r>
      <w:r>
        <w:rPr>
          <w:spacing w:val="-30"/>
          <w:lang w:eastAsia="zh-CN"/>
        </w:rPr>
        <w:t xml:space="preserve"> </w:t>
      </w:r>
      <w:r>
        <w:rPr>
          <w:u w:val="single"/>
          <w:lang w:eastAsia="zh-CN"/>
        </w:rPr>
        <w:t xml:space="preserve">       </w:t>
      </w:r>
      <w:r>
        <w:rPr>
          <w:spacing w:val="-105"/>
          <w:lang w:eastAsia="zh-CN"/>
        </w:rPr>
        <w:t xml:space="preserve"> </w:t>
      </w:r>
      <w:r>
        <w:rPr>
          <w:b/>
          <w:bCs/>
          <w:spacing w:val="-30"/>
          <w:lang w:eastAsia="zh-CN"/>
        </w:rPr>
        <w:t>年</w:t>
      </w:r>
      <w:r>
        <w:rPr>
          <w:u w:val="single"/>
          <w:lang w:eastAsia="zh-CN"/>
        </w:rPr>
        <w:t xml:space="preserve">    </w:t>
      </w:r>
      <w:r>
        <w:rPr>
          <w:spacing w:val="-103"/>
          <w:lang w:eastAsia="zh-CN"/>
        </w:rPr>
        <w:t xml:space="preserve"> </w:t>
      </w:r>
      <w:r>
        <w:rPr>
          <w:b/>
          <w:bCs/>
          <w:spacing w:val="-30"/>
          <w:lang w:eastAsia="zh-CN"/>
        </w:rPr>
        <w:t>月</w:t>
      </w:r>
      <w:r>
        <w:rPr>
          <w:spacing w:val="-117"/>
          <w:lang w:eastAsia="zh-CN"/>
        </w:rPr>
        <w:t xml:space="preserve"> </w:t>
      </w:r>
      <w:r>
        <w:rPr>
          <w:u w:val="single"/>
          <w:lang w:eastAsia="zh-CN"/>
        </w:rPr>
        <w:t xml:space="preserve">    </w:t>
      </w:r>
      <w:r>
        <w:rPr>
          <w:spacing w:val="-67"/>
          <w:lang w:eastAsia="zh-CN"/>
        </w:rPr>
        <w:t xml:space="preserve"> </w:t>
      </w:r>
      <w:r>
        <w:rPr>
          <w:b/>
          <w:bCs/>
          <w:spacing w:val="-30"/>
          <w:lang w:eastAsia="zh-CN"/>
        </w:rPr>
        <w:t>日</w:t>
      </w:r>
    </w:p>
    <w:p>
      <w:pPr>
        <w:spacing w:line="220" w:lineRule="auto"/>
        <w:rPr>
          <w:lang w:eastAsia="zh-CN"/>
        </w:rPr>
        <w:sectPr>
          <w:footerReference r:id="rId17" w:type="default"/>
          <w:pgSz w:w="11907" w:h="16839"/>
          <w:pgMar w:top="1562" w:right="750" w:bottom="1201" w:left="823" w:header="852" w:footer="986" w:gutter="0"/>
          <w:pgNumType w:fmt="decimal"/>
          <w:cols w:space="720" w:num="1"/>
        </w:sectPr>
      </w:pPr>
    </w:p>
    <w:p>
      <w:pPr>
        <w:pStyle w:val="2"/>
        <w:spacing w:before="129" w:line="221" w:lineRule="auto"/>
        <w:ind w:left="41"/>
        <w:jc w:val="center"/>
        <w:outlineLvl w:val="1"/>
        <w:rPr>
          <w:lang w:eastAsia="zh-CN"/>
        </w:rPr>
      </w:pPr>
      <w:r>
        <w:rPr>
          <w:b/>
          <w:bCs/>
          <w:spacing w:val="-4"/>
          <w:lang w:eastAsia="zh-CN"/>
        </w:rPr>
        <w:t>二、开标一览表</w:t>
      </w:r>
    </w:p>
    <w:p>
      <w:pPr>
        <w:pStyle w:val="2"/>
        <w:spacing w:before="166" w:line="439" w:lineRule="exact"/>
        <w:ind w:left="41"/>
        <w:rPr>
          <w:lang w:eastAsia="zh-CN"/>
        </w:rPr>
      </w:pPr>
      <w:r>
        <w:rPr>
          <w:spacing w:val="-9"/>
          <w:position w:val="14"/>
          <w:lang w:eastAsia="zh-CN"/>
        </w:rPr>
        <w:t>投标单位名称：</w:t>
      </w:r>
    </w:p>
    <w:p>
      <w:pPr>
        <w:pStyle w:val="2"/>
        <w:spacing w:before="1" w:line="213" w:lineRule="auto"/>
        <w:ind w:left="39"/>
        <w:rPr>
          <w:lang w:eastAsia="zh-CN"/>
        </w:rPr>
      </w:pPr>
      <w:r>
        <w:rPr>
          <w:spacing w:val="-8"/>
          <w:lang w:eastAsia="zh-CN"/>
        </w:rPr>
        <w:t>招标文件编号：</w:t>
      </w:r>
    </w:p>
    <w:tbl>
      <w:tblPr>
        <w:tblStyle w:val="8"/>
        <w:tblW w:w="8572" w:type="dxa"/>
        <w:tblInd w:w="8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416"/>
        <w:gridCol w:w="4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834" w:type="dxa"/>
          </w:tcPr>
          <w:p>
            <w:pPr>
              <w:pStyle w:val="9"/>
              <w:spacing w:before="191" w:line="222" w:lineRule="auto"/>
              <w:ind w:left="175"/>
              <w:rPr>
                <w:sz w:val="24"/>
                <w:szCs w:val="24"/>
              </w:rPr>
            </w:pPr>
            <w:r>
              <w:rPr>
                <w:spacing w:val="-3"/>
                <w:sz w:val="24"/>
                <w:szCs w:val="24"/>
              </w:rPr>
              <w:t>序号</w:t>
            </w:r>
          </w:p>
        </w:tc>
        <w:tc>
          <w:tcPr>
            <w:tcW w:w="3416" w:type="dxa"/>
          </w:tcPr>
          <w:p>
            <w:pPr>
              <w:pStyle w:val="9"/>
              <w:spacing w:before="191" w:line="221" w:lineRule="auto"/>
              <w:ind w:left="869"/>
              <w:rPr>
                <w:sz w:val="24"/>
                <w:szCs w:val="24"/>
              </w:rPr>
            </w:pPr>
            <w:r>
              <w:rPr>
                <w:spacing w:val="-9"/>
                <w:sz w:val="24"/>
                <w:szCs w:val="24"/>
              </w:rPr>
              <w:t>工</w:t>
            </w:r>
            <w:r>
              <w:rPr>
                <w:spacing w:val="5"/>
                <w:sz w:val="24"/>
                <w:szCs w:val="24"/>
              </w:rPr>
              <w:t xml:space="preserve">  </w:t>
            </w:r>
            <w:r>
              <w:rPr>
                <w:spacing w:val="-9"/>
                <w:sz w:val="24"/>
                <w:szCs w:val="24"/>
              </w:rPr>
              <w:t>程</w:t>
            </w:r>
            <w:r>
              <w:rPr>
                <w:spacing w:val="6"/>
                <w:sz w:val="24"/>
                <w:szCs w:val="24"/>
              </w:rPr>
              <w:t xml:space="preserve">  </w:t>
            </w:r>
            <w:r>
              <w:rPr>
                <w:spacing w:val="-9"/>
                <w:sz w:val="24"/>
                <w:szCs w:val="24"/>
              </w:rPr>
              <w:t>名</w:t>
            </w:r>
            <w:r>
              <w:rPr>
                <w:spacing w:val="4"/>
                <w:sz w:val="24"/>
                <w:szCs w:val="24"/>
              </w:rPr>
              <w:t xml:space="preserve">  </w:t>
            </w:r>
            <w:r>
              <w:rPr>
                <w:spacing w:val="-9"/>
                <w:sz w:val="24"/>
                <w:szCs w:val="24"/>
              </w:rPr>
              <w:t>称</w:t>
            </w:r>
          </w:p>
        </w:tc>
        <w:tc>
          <w:tcPr>
            <w:tcW w:w="4322" w:type="dxa"/>
          </w:tcPr>
          <w:p>
            <w:pPr>
              <w:pStyle w:val="9"/>
              <w:spacing w:before="191" w:line="221" w:lineRule="auto"/>
              <w:ind w:left="845"/>
              <w:rPr>
                <w:sz w:val="24"/>
                <w:szCs w:val="24"/>
              </w:rPr>
            </w:pPr>
            <w:r>
              <w:rPr>
                <w:spacing w:val="-11"/>
                <w:sz w:val="24"/>
                <w:szCs w:val="24"/>
              </w:rPr>
              <w:t>投</w:t>
            </w:r>
            <w:r>
              <w:rPr>
                <w:spacing w:val="5"/>
                <w:sz w:val="24"/>
                <w:szCs w:val="24"/>
              </w:rPr>
              <w:t xml:space="preserve">  </w:t>
            </w:r>
            <w:r>
              <w:rPr>
                <w:spacing w:val="-11"/>
                <w:sz w:val="24"/>
                <w:szCs w:val="24"/>
              </w:rPr>
              <w:t>标</w:t>
            </w:r>
            <w:r>
              <w:rPr>
                <w:spacing w:val="5"/>
                <w:sz w:val="24"/>
                <w:szCs w:val="24"/>
              </w:rPr>
              <w:t xml:space="preserve">  </w:t>
            </w:r>
            <w:r>
              <w:rPr>
                <w:spacing w:val="-11"/>
                <w:sz w:val="24"/>
                <w:szCs w:val="24"/>
              </w:rPr>
              <w:t>单</w:t>
            </w:r>
            <w:r>
              <w:rPr>
                <w:spacing w:val="5"/>
                <w:sz w:val="24"/>
                <w:szCs w:val="24"/>
              </w:rPr>
              <w:t xml:space="preserve">  </w:t>
            </w:r>
            <w:r>
              <w:rPr>
                <w:spacing w:val="-11"/>
                <w:sz w:val="24"/>
                <w:szCs w:val="24"/>
              </w:rPr>
              <w:t>位</w:t>
            </w:r>
            <w:r>
              <w:rPr>
                <w:spacing w:val="11"/>
                <w:sz w:val="24"/>
                <w:szCs w:val="24"/>
              </w:rPr>
              <w:t xml:space="preserve">  </w:t>
            </w:r>
            <w:r>
              <w:rPr>
                <w:spacing w:val="-11"/>
                <w:sz w:val="24"/>
                <w:szCs w:val="24"/>
              </w:rPr>
              <w:t>响</w:t>
            </w:r>
            <w:r>
              <w:rPr>
                <w:spacing w:val="5"/>
                <w:sz w:val="24"/>
                <w:szCs w:val="24"/>
              </w:rPr>
              <w:t xml:space="preserve">  </w:t>
            </w:r>
            <w:r>
              <w:rPr>
                <w:spacing w:val="-11"/>
                <w:sz w:val="24"/>
                <w:szCs w:val="24"/>
              </w:rPr>
              <w:t>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834" w:type="dxa"/>
          </w:tcPr>
          <w:p>
            <w:pPr>
              <w:spacing w:line="431" w:lineRule="auto"/>
            </w:pPr>
          </w:p>
          <w:p>
            <w:pPr>
              <w:pStyle w:val="9"/>
              <w:spacing w:before="78" w:line="242" w:lineRule="auto"/>
              <w:ind w:left="126"/>
              <w:rPr>
                <w:sz w:val="24"/>
                <w:szCs w:val="24"/>
              </w:rPr>
            </w:pPr>
            <w:r>
              <w:rPr>
                <w:sz w:val="24"/>
                <w:szCs w:val="24"/>
              </w:rPr>
              <w:t>l</w:t>
            </w:r>
          </w:p>
        </w:tc>
        <w:tc>
          <w:tcPr>
            <w:tcW w:w="3416" w:type="dxa"/>
          </w:tcPr>
          <w:p>
            <w:pPr>
              <w:pStyle w:val="9"/>
              <w:spacing w:before="291" w:line="219" w:lineRule="auto"/>
              <w:ind w:left="109"/>
              <w:rPr>
                <w:sz w:val="24"/>
                <w:szCs w:val="24"/>
                <w:lang w:eastAsia="zh-CN"/>
              </w:rPr>
            </w:pPr>
            <w:r>
              <w:rPr>
                <w:spacing w:val="-2"/>
                <w:sz w:val="24"/>
                <w:szCs w:val="24"/>
                <w:lang w:eastAsia="zh-CN"/>
              </w:rPr>
              <w:t>投标报价(大写)</w:t>
            </w:r>
          </w:p>
          <w:p>
            <w:pPr>
              <w:pStyle w:val="9"/>
              <w:spacing w:before="154" w:line="220" w:lineRule="auto"/>
              <w:ind w:left="108"/>
              <w:rPr>
                <w:sz w:val="24"/>
                <w:szCs w:val="24"/>
                <w:lang w:eastAsia="zh-CN"/>
              </w:rPr>
            </w:pPr>
            <w:r>
              <w:rPr>
                <w:spacing w:val="-3"/>
                <w:sz w:val="24"/>
                <w:szCs w:val="24"/>
                <w:lang w:eastAsia="zh-CN"/>
              </w:rPr>
              <w:t>金额单位：人民币（元）</w:t>
            </w:r>
          </w:p>
        </w:tc>
        <w:tc>
          <w:tcPr>
            <w:tcW w:w="4322"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Pr>
          <w:p>
            <w:pPr>
              <w:pStyle w:val="9"/>
              <w:spacing w:before="271" w:line="181" w:lineRule="auto"/>
              <w:ind w:left="115"/>
              <w:rPr>
                <w:sz w:val="24"/>
                <w:szCs w:val="24"/>
              </w:rPr>
            </w:pPr>
            <w:r>
              <w:rPr>
                <w:sz w:val="24"/>
                <w:szCs w:val="24"/>
              </w:rPr>
              <w:t>2</w:t>
            </w:r>
          </w:p>
        </w:tc>
        <w:tc>
          <w:tcPr>
            <w:tcW w:w="3416" w:type="dxa"/>
          </w:tcPr>
          <w:p>
            <w:pPr>
              <w:pStyle w:val="9"/>
              <w:spacing w:before="231" w:line="221" w:lineRule="auto"/>
              <w:ind w:left="107"/>
              <w:rPr>
                <w:sz w:val="24"/>
                <w:szCs w:val="24"/>
              </w:rPr>
            </w:pPr>
            <w:r>
              <w:rPr>
                <w:spacing w:val="-7"/>
                <w:sz w:val="24"/>
                <w:szCs w:val="24"/>
              </w:rPr>
              <w:t>要求工期</w:t>
            </w:r>
            <w:r>
              <w:rPr>
                <w:spacing w:val="51"/>
                <w:sz w:val="24"/>
                <w:szCs w:val="24"/>
              </w:rPr>
              <w:t xml:space="preserve"> </w:t>
            </w:r>
            <w:r>
              <w:rPr>
                <w:spacing w:val="-7"/>
                <w:sz w:val="24"/>
                <w:szCs w:val="24"/>
              </w:rPr>
              <w:t>(日历天)</w:t>
            </w:r>
          </w:p>
        </w:tc>
        <w:tc>
          <w:tcPr>
            <w:tcW w:w="4322" w:type="dxa"/>
          </w:tcPr>
          <w:p>
            <w:pPr>
              <w:pStyle w:val="9"/>
              <w:spacing w:before="238" w:line="220" w:lineRule="auto"/>
              <w:ind w:right="39"/>
              <w:jc w:val="right"/>
              <w:rPr>
                <w:sz w:val="24"/>
                <w:szCs w:val="24"/>
              </w:rPr>
            </w:pPr>
            <w:r>
              <w:rPr>
                <w:spacing w:val="-5"/>
                <w:sz w:val="24"/>
                <w:szCs w:val="24"/>
              </w:rPr>
              <w:t>（投标单位自报）。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34" w:type="dxa"/>
          </w:tcPr>
          <w:p>
            <w:pPr>
              <w:pStyle w:val="9"/>
              <w:spacing w:before="230" w:line="181" w:lineRule="auto"/>
              <w:ind w:left="116"/>
              <w:rPr>
                <w:sz w:val="24"/>
                <w:szCs w:val="24"/>
              </w:rPr>
            </w:pPr>
            <w:r>
              <w:rPr>
                <w:sz w:val="24"/>
                <w:szCs w:val="24"/>
              </w:rPr>
              <w:t>3</w:t>
            </w:r>
          </w:p>
        </w:tc>
        <w:tc>
          <w:tcPr>
            <w:tcW w:w="3416" w:type="dxa"/>
          </w:tcPr>
          <w:p>
            <w:pPr>
              <w:pStyle w:val="9"/>
              <w:spacing w:before="189" w:line="220" w:lineRule="auto"/>
              <w:ind w:left="107"/>
              <w:rPr>
                <w:sz w:val="24"/>
                <w:szCs w:val="24"/>
              </w:rPr>
            </w:pPr>
            <w:r>
              <w:rPr>
                <w:spacing w:val="-2"/>
                <w:sz w:val="24"/>
                <w:szCs w:val="24"/>
              </w:rPr>
              <w:t>质量等级</w:t>
            </w:r>
          </w:p>
        </w:tc>
        <w:tc>
          <w:tcPr>
            <w:tcW w:w="43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34" w:type="dxa"/>
          </w:tcPr>
          <w:p>
            <w:pPr>
              <w:pStyle w:val="9"/>
              <w:spacing w:before="231" w:line="181" w:lineRule="auto"/>
              <w:ind w:left="111"/>
              <w:rPr>
                <w:sz w:val="24"/>
                <w:szCs w:val="24"/>
              </w:rPr>
            </w:pPr>
            <w:r>
              <w:rPr>
                <w:sz w:val="24"/>
                <w:szCs w:val="24"/>
              </w:rPr>
              <w:t>4</w:t>
            </w:r>
          </w:p>
        </w:tc>
        <w:tc>
          <w:tcPr>
            <w:tcW w:w="3416" w:type="dxa"/>
          </w:tcPr>
          <w:p>
            <w:pPr>
              <w:pStyle w:val="9"/>
              <w:spacing w:before="190" w:line="220" w:lineRule="auto"/>
              <w:ind w:left="110"/>
              <w:rPr>
                <w:sz w:val="24"/>
                <w:szCs w:val="24"/>
              </w:rPr>
            </w:pPr>
            <w:r>
              <w:rPr>
                <w:spacing w:val="-3"/>
                <w:sz w:val="24"/>
                <w:szCs w:val="24"/>
              </w:rPr>
              <w:t>项目负责人</w:t>
            </w:r>
          </w:p>
        </w:tc>
        <w:tc>
          <w:tcPr>
            <w:tcW w:w="43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tcPr>
          <w:p>
            <w:pPr>
              <w:pStyle w:val="9"/>
              <w:spacing w:before="238" w:line="180" w:lineRule="auto"/>
              <w:ind w:left="116"/>
              <w:rPr>
                <w:sz w:val="24"/>
                <w:szCs w:val="24"/>
              </w:rPr>
            </w:pPr>
            <w:r>
              <w:rPr>
                <w:sz w:val="24"/>
                <w:szCs w:val="24"/>
              </w:rPr>
              <w:t>5</w:t>
            </w:r>
          </w:p>
        </w:tc>
        <w:tc>
          <w:tcPr>
            <w:tcW w:w="3416" w:type="dxa"/>
          </w:tcPr>
          <w:p>
            <w:pPr>
              <w:pStyle w:val="9"/>
              <w:spacing w:before="196" w:line="220" w:lineRule="auto"/>
              <w:ind w:left="110"/>
              <w:rPr>
                <w:sz w:val="24"/>
                <w:szCs w:val="24"/>
              </w:rPr>
            </w:pPr>
            <w:r>
              <w:rPr>
                <w:spacing w:val="-2"/>
                <w:sz w:val="24"/>
                <w:szCs w:val="24"/>
              </w:rPr>
              <w:t>项目负责人资质等级</w:t>
            </w:r>
          </w:p>
        </w:tc>
        <w:tc>
          <w:tcPr>
            <w:tcW w:w="43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834" w:type="dxa"/>
          </w:tcPr>
          <w:p>
            <w:pPr>
              <w:spacing w:line="347" w:lineRule="auto"/>
            </w:pPr>
          </w:p>
          <w:p>
            <w:pPr>
              <w:pStyle w:val="9"/>
              <w:spacing w:before="78" w:line="181" w:lineRule="auto"/>
              <w:ind w:left="114"/>
              <w:rPr>
                <w:sz w:val="24"/>
                <w:szCs w:val="24"/>
              </w:rPr>
            </w:pPr>
            <w:r>
              <w:rPr>
                <w:sz w:val="24"/>
                <w:szCs w:val="24"/>
              </w:rPr>
              <w:t>6</w:t>
            </w:r>
          </w:p>
        </w:tc>
        <w:tc>
          <w:tcPr>
            <w:tcW w:w="3416" w:type="dxa"/>
          </w:tcPr>
          <w:p>
            <w:pPr>
              <w:spacing w:line="306" w:lineRule="auto"/>
            </w:pPr>
          </w:p>
          <w:p>
            <w:pPr>
              <w:pStyle w:val="9"/>
              <w:spacing w:before="78" w:line="222" w:lineRule="auto"/>
              <w:ind w:left="109"/>
              <w:rPr>
                <w:sz w:val="24"/>
                <w:szCs w:val="24"/>
              </w:rPr>
            </w:pPr>
            <w:r>
              <w:rPr>
                <w:spacing w:val="-15"/>
                <w:sz w:val="24"/>
                <w:szCs w:val="24"/>
              </w:rPr>
              <w:t>备注：</w:t>
            </w:r>
          </w:p>
        </w:tc>
        <w:tc>
          <w:tcPr>
            <w:tcW w:w="4322" w:type="dxa"/>
          </w:tcPr>
          <w:p/>
        </w:tc>
      </w:tr>
    </w:tbl>
    <w:p>
      <w:pPr>
        <w:pStyle w:val="2"/>
        <w:spacing w:before="162" w:line="220" w:lineRule="auto"/>
        <w:ind w:left="41"/>
      </w:pPr>
      <w:r>
        <w:rPr>
          <w:spacing w:val="-23"/>
        </w:rPr>
        <w:t>投标单位：</w:t>
      </w:r>
      <w:r>
        <w:rPr>
          <w:spacing w:val="73"/>
        </w:rPr>
        <w:t xml:space="preserve"> </w:t>
      </w:r>
      <w:r>
        <w:rPr>
          <w:spacing w:val="-23"/>
        </w:rPr>
        <w:t>(盖章)</w:t>
      </w:r>
    </w:p>
    <w:p>
      <w:pPr>
        <w:pStyle w:val="2"/>
        <w:spacing w:before="153" w:line="220" w:lineRule="auto"/>
        <w:ind w:left="39"/>
        <w:rPr>
          <w:lang w:eastAsia="zh-CN"/>
        </w:rPr>
      </w:pPr>
      <w:r>
        <w:rPr>
          <w:spacing w:val="-17"/>
          <w:lang w:eastAsia="zh-CN"/>
        </w:rPr>
        <w:t>法定代表人：  (签字、盖章)</w:t>
      </w:r>
    </w:p>
    <w:p>
      <w:pPr>
        <w:pStyle w:val="2"/>
        <w:spacing w:before="157" w:line="220" w:lineRule="auto"/>
        <w:ind w:left="49"/>
        <w:rPr>
          <w:lang w:eastAsia="zh-CN"/>
        </w:rPr>
      </w:pPr>
      <w:r>
        <w:rPr>
          <w:spacing w:val="-26"/>
          <w:lang w:eastAsia="zh-CN"/>
        </w:rPr>
        <w:t>时间：</w:t>
      </w:r>
      <w:r>
        <w:rPr>
          <w:lang w:eastAsia="zh-CN"/>
        </w:rPr>
        <w:t xml:space="preserve">      </w:t>
      </w:r>
      <w:r>
        <w:rPr>
          <w:spacing w:val="-26"/>
          <w:lang w:eastAsia="zh-CN"/>
        </w:rPr>
        <w:t>年</w:t>
      </w:r>
      <w:r>
        <w:rPr>
          <w:spacing w:val="5"/>
          <w:lang w:eastAsia="zh-CN"/>
        </w:rPr>
        <w:t xml:space="preserve">   </w:t>
      </w:r>
      <w:r>
        <w:rPr>
          <w:spacing w:val="-26"/>
          <w:lang w:eastAsia="zh-CN"/>
        </w:rPr>
        <w:t>月</w:t>
      </w:r>
      <w:r>
        <w:rPr>
          <w:spacing w:val="16"/>
          <w:lang w:eastAsia="zh-CN"/>
        </w:rPr>
        <w:t xml:space="preserve">   </w:t>
      </w:r>
      <w:r>
        <w:rPr>
          <w:spacing w:val="-26"/>
          <w:lang w:eastAsia="zh-CN"/>
        </w:rPr>
        <w:t>日</w:t>
      </w:r>
    </w:p>
    <w:p>
      <w:pPr>
        <w:pStyle w:val="2"/>
        <w:spacing w:before="153" w:line="220" w:lineRule="auto"/>
        <w:ind w:left="36"/>
        <w:rPr>
          <w:lang w:eastAsia="zh-CN"/>
        </w:rPr>
      </w:pPr>
      <w:r>
        <w:rPr>
          <w:spacing w:val="-1"/>
          <w:lang w:eastAsia="zh-CN"/>
        </w:rPr>
        <w:t>请将开标一览表（此表必须填写）装订在经</w:t>
      </w:r>
      <w:r>
        <w:rPr>
          <w:spacing w:val="-2"/>
          <w:lang w:eastAsia="zh-CN"/>
        </w:rPr>
        <w:t>济标的首页，便于唱标。</w:t>
      </w:r>
    </w:p>
    <w:p>
      <w:pPr>
        <w:pStyle w:val="2"/>
        <w:spacing w:before="153" w:line="219" w:lineRule="auto"/>
        <w:ind w:left="38"/>
        <w:jc w:val="center"/>
        <w:outlineLvl w:val="1"/>
        <w:rPr>
          <w:lang w:eastAsia="zh-CN"/>
        </w:rPr>
      </w:pPr>
      <w:r>
        <w:rPr>
          <w:b/>
          <w:bCs/>
          <w:spacing w:val="-4"/>
          <w:lang w:eastAsia="zh-CN"/>
        </w:rPr>
        <w:t>三、报价清单</w:t>
      </w:r>
    </w:p>
    <w:p>
      <w:pPr>
        <w:pStyle w:val="2"/>
        <w:spacing w:before="156" w:line="219" w:lineRule="auto"/>
        <w:rPr>
          <w:lang w:eastAsia="zh-CN"/>
        </w:rPr>
      </w:pPr>
      <w:r>
        <w:rPr>
          <w:rFonts w:hint="eastAsia"/>
          <w:spacing w:val="-3"/>
          <w:lang w:val="en-US" w:eastAsia="zh-CN"/>
        </w:rPr>
        <w:t>按甲方清单</w:t>
      </w:r>
      <w:bookmarkStart w:id="1" w:name="_GoBack"/>
      <w:bookmarkEnd w:id="1"/>
      <w:r>
        <w:rPr>
          <w:spacing w:val="3"/>
          <w:lang w:eastAsia="zh-CN"/>
        </w:rPr>
        <w:t>；</w:t>
      </w:r>
    </w:p>
    <w:p>
      <w:pPr>
        <w:pStyle w:val="2"/>
        <w:spacing w:before="1" w:line="218" w:lineRule="auto"/>
        <w:ind w:left="38"/>
        <w:rPr>
          <w:lang w:eastAsia="zh-CN"/>
        </w:rPr>
      </w:pPr>
      <w:r>
        <w:rPr>
          <w:spacing w:val="-1"/>
          <w:lang w:eastAsia="zh-CN"/>
        </w:rPr>
        <w:t>注：报价表装订在经济标书中</w:t>
      </w:r>
    </w:p>
    <w:p>
      <w:pPr>
        <w:pStyle w:val="2"/>
        <w:spacing w:before="157" w:line="220" w:lineRule="auto"/>
        <w:ind w:left="60"/>
        <w:jc w:val="center"/>
        <w:outlineLvl w:val="1"/>
        <w:rPr>
          <w:lang w:eastAsia="zh-CN"/>
        </w:rPr>
      </w:pPr>
      <w:r>
        <w:rPr>
          <w:b/>
          <w:bCs/>
          <w:spacing w:val="-5"/>
          <w:lang w:eastAsia="zh-CN"/>
        </w:rPr>
        <w:t>四、法定代表人资格证明书</w:t>
      </w:r>
    </w:p>
    <w:p>
      <w:pPr>
        <w:pStyle w:val="2"/>
        <w:spacing w:before="154" w:line="439" w:lineRule="exact"/>
        <w:ind w:left="40"/>
        <w:rPr>
          <w:lang w:eastAsia="zh-CN"/>
        </w:rPr>
      </w:pPr>
      <w:r>
        <w:rPr>
          <w:spacing w:val="-11"/>
          <w:position w:val="14"/>
          <w:lang w:eastAsia="zh-CN"/>
        </w:rPr>
        <w:t>单位名称：</w:t>
      </w:r>
    </w:p>
    <w:p>
      <w:pPr>
        <w:pStyle w:val="2"/>
        <w:spacing w:before="1" w:line="229" w:lineRule="auto"/>
        <w:ind w:left="38"/>
        <w:rPr>
          <w:lang w:eastAsia="zh-CN"/>
        </w:rPr>
      </w:pPr>
      <w:r>
        <w:rPr>
          <w:spacing w:val="-15"/>
          <w:lang w:eastAsia="zh-CN"/>
        </w:rPr>
        <w:t>地</w:t>
      </w:r>
      <w:r>
        <w:rPr>
          <w:spacing w:val="2"/>
          <w:lang w:eastAsia="zh-CN"/>
        </w:rPr>
        <w:t xml:space="preserve">     </w:t>
      </w:r>
      <w:r>
        <w:rPr>
          <w:spacing w:val="-15"/>
          <w:lang w:eastAsia="zh-CN"/>
        </w:rPr>
        <w:t>址：</w:t>
      </w:r>
    </w:p>
    <w:p>
      <w:pPr>
        <w:pStyle w:val="2"/>
        <w:spacing w:before="142" w:line="338" w:lineRule="auto"/>
        <w:ind w:left="38"/>
        <w:jc w:val="both"/>
        <w:rPr>
          <w:lang w:eastAsia="zh-CN"/>
        </w:rPr>
      </w:pPr>
      <w:r>
        <w:rPr>
          <w:spacing w:val="-15"/>
          <w:lang w:eastAsia="zh-CN"/>
        </w:rPr>
        <w:t xml:space="preserve">姓名： </w:t>
      </w:r>
      <w:r>
        <w:rPr>
          <w:spacing w:val="-15"/>
          <w:u w:val="single"/>
          <w:lang w:eastAsia="zh-CN"/>
        </w:rPr>
        <w:t xml:space="preserve">          </w:t>
      </w:r>
      <w:r>
        <w:rPr>
          <w:spacing w:val="-110"/>
          <w:lang w:eastAsia="zh-CN"/>
        </w:rPr>
        <w:t xml:space="preserve"> </w:t>
      </w:r>
      <w:r>
        <w:rPr>
          <w:spacing w:val="-15"/>
          <w:lang w:eastAsia="zh-CN"/>
        </w:rPr>
        <w:t xml:space="preserve">性别： </w:t>
      </w:r>
      <w:r>
        <w:rPr>
          <w:spacing w:val="-15"/>
          <w:u w:val="single"/>
          <w:lang w:eastAsia="zh-CN"/>
        </w:rPr>
        <w:t xml:space="preserve">    </w:t>
      </w:r>
      <w:r>
        <w:rPr>
          <w:spacing w:val="-110"/>
          <w:lang w:eastAsia="zh-CN"/>
        </w:rPr>
        <w:t xml:space="preserve"> </w:t>
      </w:r>
      <w:r>
        <w:rPr>
          <w:spacing w:val="-15"/>
          <w:lang w:eastAsia="zh-CN"/>
        </w:rPr>
        <w:t xml:space="preserve">年龄： </w:t>
      </w:r>
      <w:r>
        <w:rPr>
          <w:spacing w:val="-15"/>
          <w:u w:val="single"/>
          <w:lang w:eastAsia="zh-CN"/>
        </w:rPr>
        <w:t xml:space="preserve">      </w:t>
      </w:r>
      <w:r>
        <w:rPr>
          <w:spacing w:val="-15"/>
          <w:lang w:eastAsia="zh-CN"/>
        </w:rPr>
        <w:t xml:space="preserve"> 职务： </w:t>
      </w:r>
      <w:r>
        <w:rPr>
          <w:spacing w:val="-15"/>
          <w:u w:val="single"/>
          <w:lang w:eastAsia="zh-CN"/>
        </w:rPr>
        <w:t xml:space="preserve">           </w:t>
      </w:r>
      <w:r>
        <w:rPr>
          <w:spacing w:val="-106"/>
          <w:lang w:eastAsia="zh-CN"/>
        </w:rPr>
        <w:t xml:space="preserve"> </w:t>
      </w:r>
      <w:r>
        <w:rPr>
          <w:spacing w:val="-15"/>
          <w:lang w:eastAsia="zh-CN"/>
        </w:rPr>
        <w:t>系</w:t>
      </w:r>
      <w:r>
        <w:rPr>
          <w:spacing w:val="-15"/>
          <w:u w:val="single"/>
          <w:lang w:eastAsia="zh-CN"/>
        </w:rPr>
        <w:t xml:space="preserve">  </w:t>
      </w:r>
      <w:r>
        <w:rPr>
          <w:spacing w:val="-16"/>
          <w:u w:val="single"/>
          <w:lang w:eastAsia="zh-CN"/>
        </w:rPr>
        <w:t xml:space="preserve">        </w:t>
      </w:r>
      <w:r>
        <w:rPr>
          <w:spacing w:val="-91"/>
          <w:lang w:eastAsia="zh-CN"/>
        </w:rPr>
        <w:t xml:space="preserve"> </w:t>
      </w:r>
      <w:r>
        <w:rPr>
          <w:spacing w:val="-16"/>
          <w:lang w:eastAsia="zh-CN"/>
        </w:rPr>
        <w:t>的法定代表人。为施工、</w:t>
      </w:r>
      <w:r>
        <w:rPr>
          <w:lang w:eastAsia="zh-CN"/>
        </w:rPr>
        <w:t xml:space="preserve"> </w:t>
      </w:r>
      <w:r>
        <w:rPr>
          <w:spacing w:val="-4"/>
          <w:lang w:eastAsia="zh-CN"/>
        </w:rPr>
        <w:t>竣工和保修</w:t>
      </w:r>
      <w:r>
        <w:rPr>
          <w:spacing w:val="-4"/>
          <w:u w:val="single"/>
          <w:lang w:eastAsia="zh-CN"/>
        </w:rPr>
        <w:t xml:space="preserve">              </w:t>
      </w:r>
      <w:r>
        <w:rPr>
          <w:spacing w:val="-107"/>
          <w:lang w:eastAsia="zh-CN"/>
        </w:rPr>
        <w:t xml:space="preserve"> </w:t>
      </w:r>
      <w:r>
        <w:rPr>
          <w:spacing w:val="-4"/>
          <w:lang w:eastAsia="zh-CN"/>
        </w:rPr>
        <w:t>工程</w:t>
      </w:r>
      <w:r>
        <w:rPr>
          <w:rFonts w:hint="eastAsia"/>
          <w:spacing w:val="-4"/>
          <w:lang w:eastAsia="zh-CN"/>
        </w:rPr>
        <w:t>，</w:t>
      </w:r>
      <w:r>
        <w:rPr>
          <w:spacing w:val="-4"/>
          <w:lang w:eastAsia="zh-CN"/>
        </w:rPr>
        <w:t>签署上述工程的</w:t>
      </w:r>
      <w:r>
        <w:rPr>
          <w:spacing w:val="-5"/>
          <w:lang w:eastAsia="zh-CN"/>
        </w:rPr>
        <w:t>投标文件、进行合同谈判、签署合同和处理与之</w:t>
      </w:r>
    </w:p>
    <w:p>
      <w:pPr>
        <w:pStyle w:val="2"/>
        <w:spacing w:before="1" w:line="220" w:lineRule="auto"/>
        <w:ind w:left="39"/>
        <w:rPr>
          <w:lang w:eastAsia="zh-CN"/>
        </w:rPr>
      </w:pPr>
      <w:r>
        <w:rPr>
          <w:spacing w:val="-5"/>
          <w:lang w:eastAsia="zh-CN"/>
        </w:rPr>
        <w:t>有关的一切事务。</w:t>
      </w:r>
    </w:p>
    <w:p>
      <w:pPr>
        <w:pStyle w:val="2"/>
        <w:spacing w:before="155" w:line="220" w:lineRule="auto"/>
        <w:ind w:left="38"/>
        <w:rPr>
          <w:lang w:eastAsia="zh-CN"/>
        </w:rPr>
      </w:pPr>
      <w:r>
        <w:rPr>
          <w:spacing w:val="-7"/>
          <w:lang w:eastAsia="zh-CN"/>
        </w:rPr>
        <w:t>特此证明。</w:t>
      </w:r>
    </w:p>
    <w:p>
      <w:pPr>
        <w:pStyle w:val="2"/>
        <w:spacing w:before="153" w:line="220" w:lineRule="auto"/>
        <w:ind w:left="41"/>
        <w:rPr>
          <w:lang w:eastAsia="zh-CN"/>
        </w:rPr>
      </w:pPr>
      <w:r>
        <w:rPr>
          <w:spacing w:val="-21"/>
          <w:lang w:eastAsia="zh-CN"/>
        </w:rPr>
        <w:t>投标单位：</w:t>
      </w:r>
      <w:r>
        <w:rPr>
          <w:spacing w:val="77"/>
          <w:lang w:eastAsia="zh-CN"/>
        </w:rPr>
        <w:t xml:space="preserve"> </w:t>
      </w:r>
      <w:r>
        <w:rPr>
          <w:spacing w:val="-21"/>
          <w:lang w:eastAsia="zh-CN"/>
        </w:rPr>
        <w:t>(盖章)</w:t>
      </w:r>
      <w:r>
        <w:rPr>
          <w:lang w:eastAsia="zh-CN"/>
        </w:rPr>
        <w:t xml:space="preserve">                       </w:t>
      </w:r>
      <w:r>
        <w:rPr>
          <w:spacing w:val="-21"/>
          <w:lang w:eastAsia="zh-CN"/>
        </w:rPr>
        <w:t>上级主管部门：  (盖章)</w:t>
      </w:r>
    </w:p>
    <w:p>
      <w:pPr>
        <w:pStyle w:val="2"/>
        <w:spacing w:before="154" w:line="220" w:lineRule="auto"/>
        <w:ind w:left="79"/>
      </w:pPr>
      <w:r>
        <w:rPr>
          <w:spacing w:val="-28"/>
        </w:rPr>
        <w:t>日期：</w:t>
      </w:r>
      <w:r>
        <w:rPr>
          <w:spacing w:val="28"/>
        </w:rPr>
        <w:t xml:space="preserve">    </w:t>
      </w:r>
      <w:r>
        <w:rPr>
          <w:spacing w:val="-28"/>
        </w:rPr>
        <w:t>年</w:t>
      </w:r>
      <w:r>
        <w:rPr>
          <w:spacing w:val="5"/>
        </w:rPr>
        <w:t xml:space="preserve">   </w:t>
      </w:r>
      <w:r>
        <w:rPr>
          <w:spacing w:val="-28"/>
        </w:rPr>
        <w:t>月     日</w:t>
      </w:r>
      <w:r>
        <w:rPr>
          <w:spacing w:val="3"/>
        </w:rPr>
        <w:t xml:space="preserve">             </w:t>
      </w:r>
      <w:r>
        <w:rPr>
          <w:rFonts w:hint="eastAsia"/>
          <w:spacing w:val="3"/>
          <w:lang w:eastAsia="zh-CN"/>
        </w:rPr>
        <w:t xml:space="preserve">  </w:t>
      </w:r>
      <w:r>
        <w:rPr>
          <w:spacing w:val="3"/>
        </w:rPr>
        <w:t xml:space="preserve"> </w:t>
      </w:r>
      <w:r>
        <w:rPr>
          <w:spacing w:val="-28"/>
        </w:rPr>
        <w:t>日期：</w:t>
      </w:r>
      <w:r>
        <w:rPr>
          <w:spacing w:val="40"/>
        </w:rPr>
        <w:t xml:space="preserve">   </w:t>
      </w:r>
      <w:r>
        <w:rPr>
          <w:spacing w:val="-28"/>
        </w:rPr>
        <w:t>年</w:t>
      </w:r>
      <w:r>
        <w:rPr>
          <w:spacing w:val="7"/>
        </w:rPr>
        <w:t xml:space="preserve">  </w:t>
      </w:r>
      <w:r>
        <w:rPr>
          <w:spacing w:val="-28"/>
        </w:rPr>
        <w:t>月</w:t>
      </w:r>
      <w:r>
        <w:rPr>
          <w:spacing w:val="25"/>
        </w:rPr>
        <w:t xml:space="preserve">  </w:t>
      </w:r>
      <w:r>
        <w:rPr>
          <w:spacing w:val="-28"/>
        </w:rPr>
        <w:t>日</w:t>
      </w:r>
    </w:p>
    <w:p>
      <w:pPr>
        <w:spacing w:line="220" w:lineRule="auto"/>
        <w:sectPr>
          <w:footerReference r:id="rId18" w:type="default"/>
          <w:pgSz w:w="11907" w:h="16839"/>
          <w:pgMar w:top="1562" w:right="769" w:bottom="1201" w:left="823" w:header="852" w:footer="986" w:gutter="0"/>
          <w:pgNumType w:fmt="decimal"/>
          <w:cols w:space="720" w:num="1"/>
        </w:sectPr>
      </w:pPr>
    </w:p>
    <w:p>
      <w:pPr>
        <w:pStyle w:val="2"/>
        <w:spacing w:before="162" w:line="220" w:lineRule="auto"/>
        <w:ind w:left="41"/>
        <w:jc w:val="center"/>
        <w:outlineLvl w:val="1"/>
        <w:rPr>
          <w:lang w:eastAsia="zh-CN"/>
        </w:rPr>
      </w:pPr>
      <w:r>
        <w:rPr>
          <w:b/>
          <w:bCs/>
          <w:spacing w:val="-4"/>
          <w:lang w:eastAsia="zh-CN"/>
        </w:rPr>
        <w:t>五、授权委托书</w:t>
      </w:r>
    </w:p>
    <w:p>
      <w:pPr>
        <w:pStyle w:val="2"/>
        <w:spacing w:before="155" w:line="338" w:lineRule="auto"/>
        <w:ind w:left="37" w:right="28" w:firstLine="481"/>
        <w:jc w:val="both"/>
        <w:rPr>
          <w:spacing w:val="-2"/>
          <w:lang w:eastAsia="zh-CN"/>
        </w:rPr>
      </w:pPr>
    </w:p>
    <w:p>
      <w:pPr>
        <w:pStyle w:val="2"/>
        <w:spacing w:before="155" w:line="338" w:lineRule="auto"/>
        <w:ind w:left="37" w:right="28" w:firstLine="481"/>
        <w:jc w:val="both"/>
        <w:rPr>
          <w:spacing w:val="-2"/>
          <w:lang w:eastAsia="zh-CN"/>
        </w:rPr>
      </w:pPr>
    </w:p>
    <w:p>
      <w:pPr>
        <w:pStyle w:val="2"/>
        <w:spacing w:before="155" w:line="338" w:lineRule="auto"/>
        <w:ind w:left="37" w:right="28" w:firstLine="481"/>
        <w:jc w:val="both"/>
        <w:rPr>
          <w:lang w:eastAsia="zh-CN"/>
        </w:rPr>
      </w:pPr>
      <w:r>
        <w:rPr>
          <w:spacing w:val="-2"/>
          <w:lang w:eastAsia="zh-CN"/>
        </w:rPr>
        <w:t>本授权委托书声明，我</w:t>
      </w:r>
      <w:r>
        <w:rPr>
          <w:spacing w:val="-2"/>
          <w:u w:val="single"/>
          <w:lang w:eastAsia="zh-CN"/>
        </w:rPr>
        <w:t xml:space="preserve">       </w:t>
      </w:r>
      <w:r>
        <w:rPr>
          <w:spacing w:val="-69"/>
          <w:lang w:eastAsia="zh-CN"/>
        </w:rPr>
        <w:t xml:space="preserve"> </w:t>
      </w:r>
      <w:r>
        <w:rPr>
          <w:spacing w:val="-2"/>
          <w:lang w:eastAsia="zh-CN"/>
        </w:rPr>
        <w:t>(姓名)系</w:t>
      </w:r>
      <w:r>
        <w:rPr>
          <w:spacing w:val="-2"/>
          <w:u w:val="single"/>
          <w:lang w:eastAsia="zh-CN"/>
        </w:rPr>
        <w:t xml:space="preserve">            </w:t>
      </w:r>
      <w:r>
        <w:rPr>
          <w:spacing w:val="-68"/>
          <w:lang w:eastAsia="zh-CN"/>
        </w:rPr>
        <w:t xml:space="preserve"> </w:t>
      </w:r>
      <w:r>
        <w:rPr>
          <w:spacing w:val="-2"/>
          <w:lang w:eastAsia="zh-CN"/>
        </w:rPr>
        <w:t>(投标单位名称)的法定代</w:t>
      </w:r>
      <w:r>
        <w:rPr>
          <w:spacing w:val="-3"/>
          <w:lang w:eastAsia="zh-CN"/>
        </w:rPr>
        <w:t>表人，现授权</w:t>
      </w:r>
      <w:r>
        <w:rPr>
          <w:lang w:eastAsia="zh-CN"/>
        </w:rPr>
        <w:t xml:space="preserve"> </w:t>
      </w:r>
      <w:r>
        <w:rPr>
          <w:spacing w:val="9"/>
          <w:lang w:eastAsia="zh-CN"/>
        </w:rPr>
        <w:t>委托</w:t>
      </w:r>
      <w:r>
        <w:rPr>
          <w:spacing w:val="-106"/>
          <w:lang w:eastAsia="zh-CN"/>
        </w:rPr>
        <w:t xml:space="preserve"> </w:t>
      </w:r>
      <w:r>
        <w:rPr>
          <w:spacing w:val="3"/>
          <w:u w:val="single"/>
          <w:lang w:eastAsia="zh-CN"/>
        </w:rPr>
        <w:t xml:space="preserve">             </w:t>
      </w:r>
      <w:r>
        <w:rPr>
          <w:spacing w:val="-59"/>
          <w:lang w:eastAsia="zh-CN"/>
        </w:rPr>
        <w:t xml:space="preserve"> </w:t>
      </w:r>
      <w:r>
        <w:rPr>
          <w:spacing w:val="9"/>
          <w:lang w:eastAsia="zh-CN"/>
        </w:rPr>
        <w:t>(单位名称)的</w:t>
      </w:r>
      <w:r>
        <w:rPr>
          <w:spacing w:val="-106"/>
          <w:lang w:eastAsia="zh-CN"/>
        </w:rPr>
        <w:t xml:space="preserve"> </w:t>
      </w:r>
      <w:r>
        <w:rPr>
          <w:spacing w:val="1"/>
          <w:u w:val="single"/>
          <w:lang w:eastAsia="zh-CN"/>
        </w:rPr>
        <w:t xml:space="preserve">           </w:t>
      </w:r>
      <w:r>
        <w:rPr>
          <w:spacing w:val="72"/>
          <w:lang w:eastAsia="zh-CN"/>
        </w:rPr>
        <w:t xml:space="preserve"> </w:t>
      </w:r>
      <w:r>
        <w:rPr>
          <w:spacing w:val="9"/>
          <w:lang w:eastAsia="zh-CN"/>
        </w:rPr>
        <w:t>(姓名)为我公司代理人，以本公</w:t>
      </w:r>
      <w:r>
        <w:rPr>
          <w:spacing w:val="8"/>
          <w:lang w:eastAsia="zh-CN"/>
        </w:rPr>
        <w:t>司的名义参加</w:t>
      </w:r>
      <w:r>
        <w:rPr>
          <w:lang w:eastAsia="zh-CN"/>
        </w:rPr>
        <w:t xml:space="preserve"> </w:t>
      </w:r>
      <w:r>
        <w:rPr>
          <w:spacing w:val="-2"/>
          <w:lang w:eastAsia="zh-CN"/>
        </w:rPr>
        <w:t>(招标单位)的</w:t>
      </w:r>
      <w:r>
        <w:rPr>
          <w:spacing w:val="-2"/>
          <w:u w:val="single"/>
          <w:lang w:eastAsia="zh-CN"/>
        </w:rPr>
        <w:t xml:space="preserve">               </w:t>
      </w:r>
      <w:r>
        <w:rPr>
          <w:spacing w:val="-3"/>
          <w:u w:val="single"/>
          <w:lang w:eastAsia="zh-CN"/>
        </w:rPr>
        <w:t xml:space="preserve">   </w:t>
      </w:r>
      <w:r>
        <w:rPr>
          <w:spacing w:val="-108"/>
          <w:lang w:eastAsia="zh-CN"/>
        </w:rPr>
        <w:t xml:space="preserve"> </w:t>
      </w:r>
      <w:r>
        <w:rPr>
          <w:spacing w:val="-3"/>
          <w:lang w:eastAsia="zh-CN"/>
        </w:rPr>
        <w:t>工程的投标活动。代理人在开标、评标、合同谈判过程中所签署</w:t>
      </w:r>
    </w:p>
    <w:p>
      <w:pPr>
        <w:pStyle w:val="2"/>
        <w:spacing w:line="220" w:lineRule="auto"/>
        <w:ind w:left="57"/>
        <w:rPr>
          <w:lang w:eastAsia="zh-CN"/>
        </w:rPr>
      </w:pPr>
      <w:r>
        <w:rPr>
          <w:spacing w:val="-3"/>
          <w:lang w:eastAsia="zh-CN"/>
        </w:rPr>
        <w:t>的一切文件和处理与之有关的一切事务，我均予以承认。</w:t>
      </w:r>
    </w:p>
    <w:p>
      <w:pPr>
        <w:pStyle w:val="2"/>
        <w:spacing w:before="155" w:line="439" w:lineRule="exact"/>
        <w:ind w:left="37"/>
        <w:rPr>
          <w:lang w:eastAsia="zh-CN"/>
        </w:rPr>
      </w:pPr>
      <w:r>
        <w:rPr>
          <w:spacing w:val="-5"/>
          <w:position w:val="14"/>
          <w:lang w:eastAsia="zh-CN"/>
        </w:rPr>
        <w:t>代理人无权转委托。</w:t>
      </w:r>
    </w:p>
    <w:p>
      <w:pPr>
        <w:pStyle w:val="2"/>
        <w:spacing w:line="220" w:lineRule="auto"/>
        <w:ind w:left="38" w:firstLine="1130" w:firstLineChars="500"/>
        <w:rPr>
          <w:lang w:eastAsia="zh-CN"/>
        </w:rPr>
      </w:pPr>
      <w:r>
        <w:rPr>
          <w:spacing w:val="-7"/>
          <w:lang w:eastAsia="zh-CN"/>
        </w:rPr>
        <w:t>特此委托。</w:t>
      </w:r>
    </w:p>
    <w:p>
      <w:pPr>
        <w:pStyle w:val="2"/>
        <w:spacing w:before="153" w:line="220" w:lineRule="auto"/>
        <w:ind w:left="37" w:firstLine="816" w:firstLineChars="400"/>
        <w:rPr>
          <w:lang w:eastAsia="zh-CN"/>
        </w:rPr>
      </w:pPr>
      <w:r>
        <w:rPr>
          <w:spacing w:val="-18"/>
          <w:lang w:eastAsia="zh-CN"/>
        </w:rPr>
        <w:t>代理人：                性别：                 年龄：</w:t>
      </w:r>
    </w:p>
    <w:p>
      <w:pPr>
        <w:pStyle w:val="2"/>
        <w:spacing w:before="156" w:line="220" w:lineRule="auto"/>
        <w:ind w:left="40" w:firstLine="696" w:firstLineChars="400"/>
        <w:rPr>
          <w:lang w:eastAsia="zh-CN"/>
        </w:rPr>
      </w:pPr>
      <w:r>
        <w:rPr>
          <w:spacing w:val="-33"/>
          <w:lang w:eastAsia="zh-CN"/>
        </w:rPr>
        <w:t>单位：</w:t>
      </w:r>
      <w:r>
        <w:rPr>
          <w:lang w:eastAsia="zh-CN"/>
        </w:rPr>
        <w:t xml:space="preserve">                </w:t>
      </w:r>
      <w:r>
        <w:rPr>
          <w:spacing w:val="-33"/>
          <w:lang w:eastAsia="zh-CN"/>
        </w:rPr>
        <w:t>部门：</w:t>
      </w:r>
      <w:r>
        <w:rPr>
          <w:lang w:eastAsia="zh-CN"/>
        </w:rPr>
        <w:t xml:space="preserve">               </w:t>
      </w:r>
      <w:r>
        <w:rPr>
          <w:spacing w:val="-33"/>
          <w:lang w:eastAsia="zh-CN"/>
        </w:rPr>
        <w:t>职务：</w:t>
      </w:r>
    </w:p>
    <w:p>
      <w:pPr>
        <w:pStyle w:val="2"/>
        <w:spacing w:before="152" w:line="220" w:lineRule="auto"/>
        <w:ind w:firstLine="388" w:firstLineChars="200"/>
        <w:rPr>
          <w:lang w:eastAsia="zh-CN"/>
        </w:rPr>
      </w:pPr>
      <w:r>
        <w:rPr>
          <w:spacing w:val="-23"/>
          <w:lang w:eastAsia="zh-CN"/>
        </w:rPr>
        <w:t>投标单位：</w:t>
      </w:r>
      <w:r>
        <w:rPr>
          <w:spacing w:val="73"/>
          <w:lang w:eastAsia="zh-CN"/>
        </w:rPr>
        <w:t xml:space="preserve"> </w:t>
      </w:r>
      <w:r>
        <w:rPr>
          <w:spacing w:val="-23"/>
          <w:lang w:eastAsia="zh-CN"/>
        </w:rPr>
        <w:t>(盖章)</w:t>
      </w:r>
    </w:p>
    <w:p>
      <w:pPr>
        <w:pStyle w:val="2"/>
        <w:spacing w:before="153" w:line="220" w:lineRule="auto"/>
        <w:ind w:firstLine="412" w:firstLineChars="200"/>
        <w:rPr>
          <w:lang w:eastAsia="zh-CN"/>
        </w:rPr>
      </w:pPr>
      <w:r>
        <w:rPr>
          <w:spacing w:val="-17"/>
          <w:lang w:eastAsia="zh-CN"/>
        </w:rPr>
        <w:t>法定代表人：  (签字、盖章)</w:t>
      </w:r>
    </w:p>
    <w:p>
      <w:pPr>
        <w:pStyle w:val="2"/>
        <w:spacing w:before="157" w:line="220" w:lineRule="auto"/>
        <w:ind w:firstLine="360" w:firstLineChars="200"/>
        <w:rPr>
          <w:lang w:val="en-US" w:eastAsia="zh-CN"/>
        </w:rPr>
      </w:pPr>
      <w:r>
        <w:rPr>
          <w:rFonts w:hint="eastAsia"/>
          <w:spacing w:val="-30"/>
          <w:lang w:val="en-US" w:eastAsia="zh-CN"/>
        </w:rPr>
        <w:t>日</w:t>
      </w:r>
      <w:r>
        <w:rPr>
          <w:spacing w:val="-30"/>
          <w:lang w:eastAsia="zh-CN"/>
        </w:rPr>
        <w:t>期</w:t>
      </w:r>
      <w:r>
        <w:rPr>
          <w:rFonts w:hint="eastAsia"/>
          <w:spacing w:val="-30"/>
          <w:lang w:eastAsia="zh-CN"/>
        </w:rPr>
        <w:t>：</w:t>
      </w:r>
      <w:r>
        <w:rPr>
          <w:rFonts w:hint="eastAsia"/>
          <w:spacing w:val="-30"/>
          <w:lang w:val="en-US" w:eastAsia="zh-CN"/>
        </w:rPr>
        <w:t xml:space="preserve">      年    月    日  </w:t>
      </w:r>
    </w:p>
    <w:sectPr>
      <w:footerReference r:id="rId19" w:type="default"/>
      <w:pgSz w:w="11907" w:h="16839"/>
      <w:pgMar w:top="1562" w:right="820" w:bottom="1201" w:left="823" w:header="852" w:footer="9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58"/>
      </w:tabs>
      <w:spacing w:line="210" w:lineRule="auto"/>
      <w:ind w:left="4235"/>
      <w:rPr>
        <w:sz w:val="18"/>
        <w:szCs w:val="18"/>
        <w:lang w:eastAsia="zh-CN"/>
      </w:rPr>
    </w:pPr>
    <w:r>
      <w:rPr>
        <w:rFonts w:hint="eastAsia"/>
        <w:sz w:val="18"/>
        <w:szCs w:val="1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WaHg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2pU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7ZZoeCwCAABZ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JRCUt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PJRCUtAgAAWQ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Q8G0t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hQ8G0tAgAAWQ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2zds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G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3bN2ywCAABZ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559"/>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JA78t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bJA78tAgAAWQ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sdO0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vqJ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PsdO0tAgAAWQ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1wKUt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1wKUtAgAAWQ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q7Pgt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Yq7PgtAgAAWQ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4190"/>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KmB8t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TKmB8tAgAAWQ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407" w:lineRule="auto"/>
      <w:jc w:val="both"/>
      <w:rPr>
        <w:rFonts w:hint="default" w:eastAsia="宋体"/>
        <w:spacing w:val="-1"/>
        <w:sz w:val="18"/>
        <w:szCs w:val="18"/>
        <w:lang w:val="en-US" w:eastAsia="zh-CN"/>
      </w:rPr>
    </w:pPr>
    <w:r>
      <w:rPr>
        <w:rFonts w:hint="eastAsia" w:eastAsia="宋体"/>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407" w:lineRule="auto"/>
      <w:jc w:val="both"/>
      <w:rPr>
        <w:rFonts w:hint="default" w:eastAsia="宋体"/>
        <w:spacing w:val="-1"/>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8A0CC"/>
    <w:multiLevelType w:val="singleLevel"/>
    <w:tmpl w:val="8DD8A0CC"/>
    <w:lvl w:ilvl="0" w:tentative="0">
      <w:start w:val="4"/>
      <w:numFmt w:val="decimal"/>
      <w:suff w:val="space"/>
      <w:lvlText w:val="%1."/>
      <w:lvlJc w:val="left"/>
    </w:lvl>
  </w:abstractNum>
  <w:abstractNum w:abstractNumId="1">
    <w:nsid w:val="D256AC08"/>
    <w:multiLevelType w:val="singleLevel"/>
    <w:tmpl w:val="D256AC08"/>
    <w:lvl w:ilvl="0" w:tentative="0">
      <w:start w:val="1"/>
      <w:numFmt w:val="decimal"/>
      <w:lvlText w:val="%1)"/>
      <w:lvlJc w:val="left"/>
      <w:pPr>
        <w:ind w:left="425" w:hanging="425"/>
      </w:pPr>
      <w:rPr>
        <w:rFonts w:hint="default"/>
      </w:rPr>
    </w:lvl>
  </w:abstractNum>
  <w:abstractNum w:abstractNumId="2">
    <w:nsid w:val="E1322834"/>
    <w:multiLevelType w:val="singleLevel"/>
    <w:tmpl w:val="E1322834"/>
    <w:lvl w:ilvl="0" w:tentative="0">
      <w:start w:val="1"/>
      <w:numFmt w:val="decimal"/>
      <w:lvlText w:val="%1)"/>
      <w:lvlJc w:val="left"/>
      <w:pPr>
        <w:ind w:left="425" w:hanging="425"/>
      </w:pPr>
      <w:rPr>
        <w:rFonts w:hint="default"/>
      </w:rPr>
    </w:lvl>
  </w:abstractNum>
  <w:abstractNum w:abstractNumId="3">
    <w:nsid w:val="ED201BE9"/>
    <w:multiLevelType w:val="singleLevel"/>
    <w:tmpl w:val="ED201BE9"/>
    <w:lvl w:ilvl="0" w:tentative="0">
      <w:start w:val="1"/>
      <w:numFmt w:val="decimal"/>
      <w:lvlText w:val="%1)"/>
      <w:lvlJc w:val="left"/>
      <w:pPr>
        <w:ind w:left="425" w:hanging="425"/>
      </w:pPr>
      <w:rPr>
        <w:rFonts w:hint="default"/>
      </w:rPr>
    </w:lvl>
  </w:abstractNum>
  <w:abstractNum w:abstractNumId="4">
    <w:nsid w:val="303878D8"/>
    <w:multiLevelType w:val="singleLevel"/>
    <w:tmpl w:val="303878D8"/>
    <w:lvl w:ilvl="0" w:tentative="0">
      <w:start w:val="1"/>
      <w:numFmt w:val="decimal"/>
      <w:lvlText w:val="%1)"/>
      <w:lvlJc w:val="left"/>
      <w:pPr>
        <w:ind w:left="425" w:hanging="425"/>
      </w:pPr>
      <w:rPr>
        <w:rFonts w:hint="default"/>
      </w:rPr>
    </w:lvl>
  </w:abstractNum>
  <w:abstractNum w:abstractNumId="5">
    <w:nsid w:val="565577EC"/>
    <w:multiLevelType w:val="singleLevel"/>
    <w:tmpl w:val="565577EC"/>
    <w:lvl w:ilvl="0" w:tentative="0">
      <w:start w:val="1"/>
      <w:numFmt w:val="decimal"/>
      <w:lvlText w:val="%1)"/>
      <w:lvlJc w:val="left"/>
      <w:pPr>
        <w:ind w:left="425" w:hanging="425"/>
      </w:pPr>
      <w:rPr>
        <w:rFonts w:hint="default"/>
      </w:rPr>
    </w:lvl>
  </w:abstractNum>
  <w:abstractNum w:abstractNumId="6">
    <w:nsid w:val="5F786C78"/>
    <w:multiLevelType w:val="singleLevel"/>
    <w:tmpl w:val="5F786C78"/>
    <w:lvl w:ilvl="0" w:tentative="0">
      <w:start w:val="3"/>
      <w:numFmt w:val="decimal"/>
      <w:suff w:val="nothing"/>
      <w:lvlText w:val="%1．"/>
      <w:lvlJc w:val="left"/>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kNzc2ZmEwODFlY2MwMjA4ZGE3OTliYmViZTY2NzEifQ=="/>
  </w:docVars>
  <w:rsids>
    <w:rsidRoot w:val="00D60566"/>
    <w:rsid w:val="000B534C"/>
    <w:rsid w:val="000C2A10"/>
    <w:rsid w:val="002275A4"/>
    <w:rsid w:val="005D529D"/>
    <w:rsid w:val="008C5B76"/>
    <w:rsid w:val="00D60566"/>
    <w:rsid w:val="00F56036"/>
    <w:rsid w:val="02EA7C6D"/>
    <w:rsid w:val="03F224EA"/>
    <w:rsid w:val="04725735"/>
    <w:rsid w:val="061C3457"/>
    <w:rsid w:val="06C453DB"/>
    <w:rsid w:val="0A0501E5"/>
    <w:rsid w:val="0E9F7A3C"/>
    <w:rsid w:val="0EAE0E4B"/>
    <w:rsid w:val="0FB7580F"/>
    <w:rsid w:val="160F2852"/>
    <w:rsid w:val="17F3575E"/>
    <w:rsid w:val="18E735ED"/>
    <w:rsid w:val="19C3210F"/>
    <w:rsid w:val="1A85655B"/>
    <w:rsid w:val="1B264CB4"/>
    <w:rsid w:val="20EA55E7"/>
    <w:rsid w:val="21787096"/>
    <w:rsid w:val="23CA289F"/>
    <w:rsid w:val="240B2444"/>
    <w:rsid w:val="242A0DFE"/>
    <w:rsid w:val="24E422A5"/>
    <w:rsid w:val="257B169F"/>
    <w:rsid w:val="27EE441A"/>
    <w:rsid w:val="29E74FD1"/>
    <w:rsid w:val="2A9F6079"/>
    <w:rsid w:val="2B774C6A"/>
    <w:rsid w:val="2D0B7011"/>
    <w:rsid w:val="2D3A0D05"/>
    <w:rsid w:val="2F3F1EA5"/>
    <w:rsid w:val="30605BFB"/>
    <w:rsid w:val="317C04DD"/>
    <w:rsid w:val="31EB7F42"/>
    <w:rsid w:val="38F54820"/>
    <w:rsid w:val="3940484E"/>
    <w:rsid w:val="3A0656FB"/>
    <w:rsid w:val="3E4D1525"/>
    <w:rsid w:val="40323854"/>
    <w:rsid w:val="40AD48E9"/>
    <w:rsid w:val="411B3844"/>
    <w:rsid w:val="42957651"/>
    <w:rsid w:val="4358679D"/>
    <w:rsid w:val="44F25523"/>
    <w:rsid w:val="470002E4"/>
    <w:rsid w:val="47F801E7"/>
    <w:rsid w:val="486D6A4D"/>
    <w:rsid w:val="48AD5966"/>
    <w:rsid w:val="49474CC8"/>
    <w:rsid w:val="4A325785"/>
    <w:rsid w:val="4CFD7583"/>
    <w:rsid w:val="4ED231B4"/>
    <w:rsid w:val="50500EC9"/>
    <w:rsid w:val="564665EB"/>
    <w:rsid w:val="568A395B"/>
    <w:rsid w:val="5B914B07"/>
    <w:rsid w:val="5C7D6417"/>
    <w:rsid w:val="5F8854C8"/>
    <w:rsid w:val="60A50FB6"/>
    <w:rsid w:val="60BD3BA3"/>
    <w:rsid w:val="6267061A"/>
    <w:rsid w:val="629A60DD"/>
    <w:rsid w:val="629B39B0"/>
    <w:rsid w:val="62E60A3E"/>
    <w:rsid w:val="633057EF"/>
    <w:rsid w:val="64047F59"/>
    <w:rsid w:val="698A2A90"/>
    <w:rsid w:val="69CB785F"/>
    <w:rsid w:val="6C0D417C"/>
    <w:rsid w:val="6C3C2767"/>
    <w:rsid w:val="6CFC710B"/>
    <w:rsid w:val="6DF559AF"/>
    <w:rsid w:val="6F3C13B5"/>
    <w:rsid w:val="70A51F76"/>
    <w:rsid w:val="73373C88"/>
    <w:rsid w:val="73B5056F"/>
    <w:rsid w:val="75DB4BB9"/>
    <w:rsid w:val="79754D94"/>
    <w:rsid w:val="79E34A8D"/>
    <w:rsid w:val="7ADD66F1"/>
    <w:rsid w:val="7CC23284"/>
    <w:rsid w:val="7DB46219"/>
    <w:rsid w:val="7EF80AC9"/>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rPr>
  </w:style>
  <w:style w:type="paragraph" w:styleId="3">
    <w:name w:val="footer"/>
    <w:basedOn w:val="1"/>
    <w:autoRedefine/>
    <w:qFormat/>
    <w:uiPriority w:val="0"/>
    <w:pPr>
      <w:tabs>
        <w:tab w:val="center" w:pos="4153"/>
        <w:tab w:val="right" w:pos="8306"/>
      </w:tabs>
    </w:pPr>
    <w:rPr>
      <w:sz w:val="18"/>
    </w:rPr>
  </w:style>
  <w:style w:type="paragraph" w:styleId="4">
    <w:name w:val="header"/>
    <w:basedOn w:val="1"/>
    <w:link w:val="10"/>
    <w:autoRedefine/>
    <w:qFormat/>
    <w:uiPriority w:val="0"/>
    <w:pPr>
      <w:tabs>
        <w:tab w:val="center" w:pos="4153"/>
        <w:tab w:val="right" w:pos="8306"/>
      </w:tabs>
      <w:jc w:val="center"/>
    </w:pPr>
    <w:rPr>
      <w:sz w:val="18"/>
      <w:szCs w:val="18"/>
    </w:rPr>
  </w:style>
  <w:style w:type="paragraph" w:styleId="5">
    <w:name w:val="Normal (Web)"/>
    <w:basedOn w:val="1"/>
    <w:autoRedefine/>
    <w:qFormat/>
    <w:uiPriority w:val="0"/>
    <w:pPr>
      <w:spacing w:beforeAutospacing="1" w:afterAutospacing="1"/>
    </w:pPr>
    <w:rPr>
      <w:rFonts w:cs="Times New Roman"/>
      <w:sz w:val="24"/>
      <w:lang w:eastAsia="zh-CN"/>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rPr>
  </w:style>
  <w:style w:type="character" w:customStyle="1" w:styleId="10">
    <w:name w:val="页眉 字符"/>
    <w:basedOn w:val="7"/>
    <w:link w:val="4"/>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27546</Words>
  <Characters>28754</Characters>
  <Lines>254</Lines>
  <Paragraphs>71</Paragraphs>
  <TotalTime>200</TotalTime>
  <ScaleCrop>false</ScaleCrop>
  <LinksUpToDate>false</LinksUpToDate>
  <CharactersWithSpaces>30541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2018-09-07T18:08:00Z</dcterms:created>
  <dc:creator>微软用户</dc:creator>
  <cp:lastModifiedBy>lenovo</cp:lastModifiedBy>
  <dcterms:modified xsi:type="dcterms:W3CDTF">2024-04-18T15:30:01Z</dcterms:modified>
  <dc:title>合同编号（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2023-07-12T15:13:05Z</vt:filetime>
  </property>
  <property fmtid="{D5CDD505-2E9C-101B-9397-08002B2CF9AE}" pid="4" name="KSOProductBuildVer">
    <vt:lpwstr>2052-12.1.0.16417</vt:lpwstr>
  </property>
  <property fmtid="{D5CDD505-2E9C-101B-9397-08002B2CF9AE}" pid="5" name="ICV">
    <vt:lpwstr>24CC27607EAD4883BD64701F5C4B22D2_13</vt:lpwstr>
  </property>
</Properties>
</file>