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职教城香樟校区防盗门采购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2.项目编号：NZD24042601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hint="default" w:ascii="仿宋" w:hAnsi="仿宋" w:eastAsia="仿宋" w:cs="仿宋"/>
          <w:b/>
          <w:bCs/>
          <w:color w:val="FF0000"/>
          <w:kern w:val="0"/>
          <w:sz w:val="32"/>
          <w:szCs w:val="32"/>
          <w:lang w:val="en-US" w:eastAsia="zh-CN"/>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.标书中注明到货时间、安装调试时间及税点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付款方式。</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bookmarkStart w:id="0" w:name="_GoBack"/>
      <w:bookmarkEnd w:id="0"/>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卢工18907000010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w:t>
      </w:r>
      <w:r>
        <w:rPr>
          <w:rFonts w:hint="eastAsia" w:ascii="黑体" w:hAnsi="黑体" w:eastAsia="黑体" w:cs="黑体"/>
          <w:bCs/>
          <w:kern w:val="0"/>
          <w:sz w:val="32"/>
          <w:szCs w:val="32"/>
          <w:lang w:val="en-US" w:eastAsia="zh-CN"/>
        </w:rPr>
        <w:t>质保</w:t>
      </w:r>
      <w:r>
        <w:rPr>
          <w:rFonts w:hint="eastAsia" w:ascii="黑体" w:hAnsi="黑体" w:eastAsia="黑体" w:cs="黑体"/>
          <w:bCs/>
          <w:kern w:val="0"/>
          <w:sz w:val="32"/>
          <w:szCs w:val="32"/>
        </w:rPr>
        <w:t>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w:t>
      </w:r>
      <w:r>
        <w:rPr>
          <w:rFonts w:hint="eastAsia" w:ascii="仿宋" w:hAnsi="仿宋" w:eastAsia="仿宋" w:cs="仿宋"/>
          <w:sz w:val="32"/>
          <w:szCs w:val="32"/>
          <w:lang w:val="en-US" w:eastAsia="zh-CN"/>
        </w:rPr>
        <w:t>贰</w:t>
      </w:r>
      <w:r>
        <w:rPr>
          <w:rFonts w:hint="eastAsia" w:ascii="仿宋" w:hAnsi="仿宋" w:eastAsia="仿宋" w:cs="仿宋"/>
          <w:sz w:val="32"/>
          <w:szCs w:val="32"/>
        </w:rPr>
        <w:t>年。2小时内服务响应，24小时内上门服务。</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hint="eastAsia" w:ascii="仿宋" w:hAnsi="仿宋" w:eastAsia="仿宋" w:cs="仿宋"/>
          <w:spacing w:val="-4"/>
          <w:kern w:val="0"/>
          <w:sz w:val="32"/>
          <w:szCs w:val="32"/>
        </w:rPr>
      </w:pPr>
      <w:r>
        <w:rPr>
          <w:rFonts w:hint="eastAsia" w:ascii="仿宋" w:hAnsi="仿宋" w:eastAsia="仿宋" w:cs="仿宋"/>
          <w:kern w:val="0"/>
          <w:sz w:val="32"/>
          <w:szCs w:val="32"/>
        </w:rPr>
        <w:t>1.线下：在安义</w:t>
      </w:r>
      <w:r>
        <w:rPr>
          <w:rFonts w:hint="eastAsia" w:ascii="仿宋" w:hAnsi="仿宋" w:eastAsia="仿宋" w:cs="仿宋"/>
          <w:kern w:val="0"/>
          <w:sz w:val="32"/>
          <w:szCs w:val="32"/>
          <w:lang w:val="en-US" w:eastAsia="zh-CN"/>
        </w:rPr>
        <w:t>凤凰</w:t>
      </w:r>
      <w:r>
        <w:rPr>
          <w:rFonts w:hint="eastAsia" w:ascii="仿宋" w:hAnsi="仿宋" w:eastAsia="仿宋" w:cs="仿宋"/>
          <w:kern w:val="0"/>
          <w:sz w:val="32"/>
          <w:szCs w:val="32"/>
        </w:rPr>
        <w:t>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hint="default" w:ascii="仿宋" w:hAnsi="仿宋" w:eastAsia="仿宋" w:cs="仿宋"/>
          <w:spacing w:val="-4"/>
          <w:kern w:val="0"/>
          <w:sz w:val="32"/>
          <w:szCs w:val="32"/>
          <w:lang w:val="en-US" w:eastAsia="zh-CN"/>
        </w:rPr>
      </w:pPr>
      <w:r>
        <w:rPr>
          <w:rFonts w:hint="eastAsia" w:ascii="仿宋" w:hAnsi="仿宋" w:eastAsia="仿宋" w:cs="仿宋"/>
          <w:spacing w:val="-4"/>
          <w:kern w:val="0"/>
          <w:sz w:val="32"/>
          <w:szCs w:val="32"/>
          <w:lang w:val="en-US" w:eastAsia="zh-CN"/>
        </w:rPr>
        <w:t>2.开标时间：2024年4月30日上午10：00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卢工18907000010</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勘察现场联系人：李工18779895300</w:t>
      </w:r>
    </w:p>
    <w:p>
      <w:pPr>
        <w:ind w:firstLine="560" w:firstLineChars="200"/>
        <w:rPr>
          <w:sz w:val="28"/>
          <w:szCs w:val="28"/>
        </w:rPr>
      </w:pPr>
    </w:p>
    <w:p>
      <w:pPr>
        <w:rPr>
          <w:rFonts w:hint="eastAsia" w:ascii="仿宋_GB2312" w:eastAsia="仿宋_GB2312"/>
          <w:b/>
          <w:bCs/>
          <w:sz w:val="28"/>
          <w:szCs w:val="28"/>
        </w:rPr>
      </w:pPr>
      <w:r>
        <w:rPr>
          <w:rFonts w:hint="eastAsia" w:ascii="仿宋_GB2312" w:eastAsia="仿宋_GB2312"/>
          <w:b/>
          <w:bCs/>
          <w:sz w:val="28"/>
          <w:szCs w:val="28"/>
        </w:rPr>
        <w:t>价 格 清 单</w:t>
      </w:r>
    </w:p>
    <w:tbl>
      <w:tblPr>
        <w:tblStyle w:val="3"/>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134"/>
        <w:gridCol w:w="425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4" w:type="dxa"/>
            <w:noWrap w:val="0"/>
            <w:vAlign w:val="top"/>
          </w:tcPr>
          <w:p>
            <w:pPr>
              <w:rPr>
                <w:rFonts w:hint="eastAsia" w:ascii="仿宋_GB2312" w:eastAsia="仿宋_GB2312"/>
                <w:sz w:val="28"/>
                <w:szCs w:val="28"/>
              </w:rPr>
            </w:pPr>
            <w:r>
              <w:rPr>
                <w:rFonts w:hint="eastAsia" w:ascii="仿宋_GB2312" w:eastAsia="仿宋_GB2312"/>
                <w:sz w:val="28"/>
                <w:szCs w:val="28"/>
              </w:rPr>
              <w:t>序号</w:t>
            </w:r>
          </w:p>
        </w:tc>
        <w:tc>
          <w:tcPr>
            <w:tcW w:w="2126" w:type="dxa"/>
            <w:noWrap w:val="0"/>
            <w:vAlign w:val="top"/>
          </w:tcPr>
          <w:p>
            <w:pPr>
              <w:rPr>
                <w:rFonts w:hint="eastAsia" w:ascii="仿宋_GB2312" w:eastAsia="仿宋_GB2312"/>
                <w:sz w:val="28"/>
                <w:szCs w:val="28"/>
              </w:rPr>
            </w:pPr>
            <w:r>
              <w:rPr>
                <w:rFonts w:hint="eastAsia" w:ascii="仿宋_GB2312" w:eastAsia="仿宋_GB2312"/>
                <w:sz w:val="28"/>
                <w:szCs w:val="28"/>
              </w:rPr>
              <w:t>项目名称</w:t>
            </w:r>
          </w:p>
        </w:tc>
        <w:tc>
          <w:tcPr>
            <w:tcW w:w="1134" w:type="dxa"/>
            <w:noWrap w:val="0"/>
            <w:vAlign w:val="top"/>
          </w:tcPr>
          <w:p>
            <w:pPr>
              <w:rPr>
                <w:rFonts w:hint="eastAsia" w:ascii="仿宋_GB2312" w:eastAsia="仿宋_GB2312"/>
                <w:sz w:val="28"/>
                <w:szCs w:val="28"/>
              </w:rPr>
            </w:pPr>
            <w:r>
              <w:rPr>
                <w:rFonts w:hint="eastAsia" w:ascii="仿宋_GB2312" w:eastAsia="仿宋_GB2312"/>
                <w:sz w:val="28"/>
                <w:szCs w:val="28"/>
              </w:rPr>
              <w:t>单价（</w:t>
            </w:r>
            <w:r>
              <w:rPr>
                <w:rFonts w:hint="eastAsia" w:ascii="宋体" w:hAnsi="宋体" w:eastAsia="仿宋_GB2312" w:cs="宋体"/>
                <w:sz w:val="28"/>
                <w:szCs w:val="28"/>
                <w:lang w:val="en-US" w:eastAsia="zh-CN"/>
              </w:rPr>
              <w:t>樘</w:t>
            </w:r>
            <w:r>
              <w:rPr>
                <w:rFonts w:hint="eastAsia" w:ascii="宋体" w:hAnsi="宋体" w:cs="宋体"/>
                <w:sz w:val="28"/>
                <w:szCs w:val="28"/>
              </w:rPr>
              <w:t>）</w:t>
            </w:r>
          </w:p>
        </w:tc>
        <w:tc>
          <w:tcPr>
            <w:tcW w:w="4252" w:type="dxa"/>
            <w:noWrap w:val="0"/>
            <w:vAlign w:val="top"/>
          </w:tcPr>
          <w:p>
            <w:pPr>
              <w:rPr>
                <w:rFonts w:hint="eastAsia" w:ascii="仿宋_GB2312" w:eastAsia="仿宋_GB2312"/>
                <w:sz w:val="28"/>
                <w:szCs w:val="28"/>
              </w:rPr>
            </w:pPr>
            <w:r>
              <w:rPr>
                <w:rFonts w:hint="eastAsia" w:ascii="仿宋_GB2312" w:eastAsia="仿宋_GB2312"/>
                <w:sz w:val="28"/>
                <w:szCs w:val="28"/>
              </w:rPr>
              <w:t>规格要求</w:t>
            </w:r>
          </w:p>
        </w:tc>
        <w:tc>
          <w:tcPr>
            <w:tcW w:w="1383" w:type="dxa"/>
            <w:noWrap w:val="0"/>
            <w:vAlign w:val="top"/>
          </w:tcPr>
          <w:p>
            <w:pPr>
              <w:rPr>
                <w:rFonts w:hint="eastAsia" w:ascii="仿宋_GB2312" w:eastAsia="仿宋_GB2312"/>
                <w:sz w:val="28"/>
                <w:szCs w:val="28"/>
                <w:lang w:eastAsia="zh-CN"/>
              </w:rPr>
            </w:pPr>
            <w:r>
              <w:rPr>
                <w:rFonts w:hint="eastAsia" w:ascii="仿宋_GB2312" w:eastAsia="仿宋_GB2312"/>
                <w:sz w:val="28"/>
                <w:szCs w:val="28"/>
                <w:lang w:val="en-US"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4" w:type="dxa"/>
            <w:noWrap w:val="0"/>
            <w:vAlign w:val="top"/>
          </w:tcPr>
          <w:p>
            <w:pPr>
              <w:rPr>
                <w:rFonts w:hint="eastAsia" w:ascii="仿宋_GB2312" w:eastAsia="仿宋_GB2312"/>
                <w:sz w:val="28"/>
                <w:szCs w:val="28"/>
                <w:lang w:eastAsia="zh-CN"/>
              </w:rPr>
            </w:pPr>
            <w:r>
              <w:rPr>
                <w:rFonts w:hint="eastAsia" w:ascii="仿宋_GB2312" w:eastAsia="仿宋_GB2312"/>
                <w:sz w:val="28"/>
                <w:szCs w:val="28"/>
                <w:lang w:val="en-US" w:eastAsia="zh-CN"/>
              </w:rPr>
              <w:t>1</w:t>
            </w:r>
          </w:p>
        </w:tc>
        <w:tc>
          <w:tcPr>
            <w:tcW w:w="2126" w:type="dxa"/>
            <w:noWrap w:val="0"/>
            <w:vAlign w:val="top"/>
          </w:tcPr>
          <w:p>
            <w:pPr>
              <w:rPr>
                <w:rFonts w:hint="eastAsia" w:ascii="仿宋_GB2312" w:eastAsia="仿宋_GB2312"/>
                <w:sz w:val="28"/>
                <w:szCs w:val="28"/>
                <w:lang w:eastAsia="zh-CN"/>
              </w:rPr>
            </w:pPr>
            <w:r>
              <w:rPr>
                <w:rFonts w:hint="eastAsia" w:ascii="仿宋_GB2312" w:eastAsia="仿宋_GB2312"/>
                <w:sz w:val="28"/>
                <w:szCs w:val="28"/>
              </w:rPr>
              <w:t>防盗门</w:t>
            </w:r>
            <w:r>
              <w:rPr>
                <w:rFonts w:hint="eastAsia" w:ascii="仿宋_GB2312" w:eastAsia="仿宋_GB2312"/>
                <w:sz w:val="28"/>
                <w:szCs w:val="28"/>
                <w:lang w:eastAsia="zh-CN"/>
              </w:rPr>
              <w:t>（</w:t>
            </w:r>
            <w:r>
              <w:rPr>
                <w:rFonts w:hint="eastAsia" w:ascii="仿宋_GB2312" w:eastAsia="仿宋_GB2312"/>
                <w:sz w:val="28"/>
                <w:szCs w:val="28"/>
              </w:rPr>
              <w:t>含灌浆及水泥、砂材料</w:t>
            </w:r>
            <w:r>
              <w:rPr>
                <w:rFonts w:hint="eastAsia" w:ascii="仿宋_GB2312" w:eastAsia="仿宋_GB2312"/>
                <w:sz w:val="28"/>
                <w:szCs w:val="28"/>
                <w:lang w:eastAsia="zh-CN"/>
              </w:rPr>
              <w:t>）</w:t>
            </w:r>
          </w:p>
        </w:tc>
        <w:tc>
          <w:tcPr>
            <w:tcW w:w="1134" w:type="dxa"/>
            <w:noWrap w:val="0"/>
            <w:vAlign w:val="top"/>
          </w:tcPr>
          <w:p>
            <w:pPr>
              <w:rPr>
                <w:rFonts w:hint="eastAsia" w:ascii="仿宋_GB2312" w:eastAsia="仿宋_GB2312"/>
                <w:sz w:val="28"/>
                <w:szCs w:val="28"/>
              </w:rPr>
            </w:pPr>
          </w:p>
        </w:tc>
        <w:tc>
          <w:tcPr>
            <w:tcW w:w="4252" w:type="dxa"/>
            <w:noWrap w:val="0"/>
            <w:vAlign w:val="top"/>
          </w:tcPr>
          <w:p>
            <w:pPr>
              <w:rPr>
                <w:rFonts w:hint="default" w:ascii="仿宋_GB2312" w:eastAsia="仿宋_GB2312"/>
                <w:sz w:val="28"/>
                <w:szCs w:val="28"/>
                <w:lang w:val="en-US" w:eastAsia="zh-CN"/>
              </w:rPr>
            </w:pPr>
            <w:r>
              <w:rPr>
                <w:rFonts w:hint="eastAsia" w:ascii="仿宋_GB2312" w:eastAsia="仿宋_GB2312"/>
                <w:sz w:val="28"/>
                <w:szCs w:val="28"/>
              </w:rPr>
              <w:t>门扇前板</w:t>
            </w:r>
            <w:r>
              <w:rPr>
                <w:rFonts w:hint="eastAsia" w:ascii="Arial" w:hAnsi="Arial" w:eastAsia="仿宋_GB2312" w:cs="Arial"/>
                <w:sz w:val="28"/>
                <w:szCs w:val="28"/>
              </w:rPr>
              <w:t>0.8mm厚、</w:t>
            </w:r>
            <w:r>
              <w:rPr>
                <w:rFonts w:hint="eastAsia" w:ascii="仿宋_GB2312" w:eastAsia="仿宋_GB2312"/>
                <w:sz w:val="28"/>
                <w:szCs w:val="28"/>
              </w:rPr>
              <w:t>后板</w:t>
            </w:r>
            <w:r>
              <w:rPr>
                <w:rFonts w:hint="eastAsia" w:ascii="Arial" w:hAnsi="Arial" w:eastAsia="仿宋_GB2312" w:cs="Arial"/>
                <w:sz w:val="28"/>
                <w:szCs w:val="28"/>
              </w:rPr>
              <w:t>0.</w:t>
            </w:r>
            <w:r>
              <w:rPr>
                <w:rFonts w:hint="eastAsia" w:ascii="Arial" w:hAnsi="Arial" w:eastAsia="仿宋_GB2312" w:cs="Arial"/>
                <w:sz w:val="28"/>
                <w:szCs w:val="28"/>
                <w:lang w:val="en-US" w:eastAsia="zh-CN"/>
              </w:rPr>
              <w:t>8</w:t>
            </w:r>
            <w:r>
              <w:rPr>
                <w:rFonts w:hint="eastAsia" w:ascii="Arial" w:hAnsi="Arial" w:eastAsia="仿宋_GB2312" w:cs="Arial"/>
                <w:sz w:val="28"/>
                <w:szCs w:val="28"/>
              </w:rPr>
              <w:t>mm厚、</w:t>
            </w:r>
            <w:r>
              <w:rPr>
                <w:rFonts w:hint="eastAsia" w:ascii="仿宋_GB2312" w:eastAsia="仿宋_GB2312"/>
                <w:sz w:val="28"/>
                <w:szCs w:val="28"/>
              </w:rPr>
              <w:t>门框</w:t>
            </w:r>
            <w:r>
              <w:rPr>
                <w:rFonts w:hint="eastAsia" w:ascii="Arial" w:hAnsi="Arial" w:eastAsia="仿宋_GB2312" w:cs="Arial"/>
                <w:sz w:val="28"/>
                <w:szCs w:val="28"/>
              </w:rPr>
              <w:t>1.5mm厚</w:t>
            </w:r>
            <w:r>
              <w:rPr>
                <w:rFonts w:hint="eastAsia" w:ascii="Arial" w:hAnsi="Arial" w:eastAsia="仿宋_GB2312" w:cs="Arial"/>
                <w:sz w:val="28"/>
                <w:szCs w:val="28"/>
                <w:lang w:eastAsia="zh-CN"/>
              </w:rPr>
              <w:t>、</w:t>
            </w:r>
            <w:r>
              <w:rPr>
                <w:rFonts w:hint="eastAsia" w:ascii="Arial" w:hAnsi="Arial" w:eastAsia="仿宋_GB2312" w:cs="Arial"/>
                <w:sz w:val="28"/>
                <w:szCs w:val="28"/>
              </w:rPr>
              <w:t>下档配置不锈钢、</w:t>
            </w:r>
            <w:r>
              <w:rPr>
                <w:rFonts w:hint="eastAsia" w:ascii="Arial" w:hAnsi="Arial" w:eastAsia="仿宋_GB2312" w:cs="Arial"/>
                <w:sz w:val="28"/>
                <w:szCs w:val="28"/>
                <w:lang w:val="en-US" w:eastAsia="zh-CN"/>
              </w:rPr>
              <w:t>不含</w:t>
            </w:r>
            <w:r>
              <w:rPr>
                <w:rFonts w:hint="eastAsia" w:ascii="Arial" w:hAnsi="Arial" w:eastAsia="仿宋_GB2312" w:cs="Arial"/>
                <w:sz w:val="28"/>
                <w:szCs w:val="28"/>
              </w:rPr>
              <w:t>锁体</w:t>
            </w:r>
            <w:r>
              <w:rPr>
                <w:rFonts w:hint="eastAsia" w:ascii="Arial" w:hAnsi="Arial" w:eastAsia="仿宋_GB2312" w:cs="Arial"/>
                <w:sz w:val="28"/>
                <w:szCs w:val="28"/>
                <w:lang w:eastAsia="zh-CN"/>
              </w:rPr>
              <w:t>（</w:t>
            </w:r>
            <w:r>
              <w:rPr>
                <w:rFonts w:hint="eastAsia" w:ascii="Arial" w:hAnsi="Arial" w:eastAsia="仿宋_GB2312" w:cs="Arial"/>
                <w:sz w:val="28"/>
                <w:szCs w:val="28"/>
                <w:lang w:val="en-US" w:eastAsia="zh-CN"/>
              </w:rPr>
              <w:t>锁校方安装智能锁</w:t>
            </w:r>
            <w:r>
              <w:rPr>
                <w:rFonts w:hint="eastAsia" w:ascii="Arial" w:hAnsi="Arial" w:eastAsia="仿宋_GB2312" w:cs="Arial"/>
                <w:sz w:val="28"/>
                <w:szCs w:val="28"/>
                <w:lang w:eastAsia="zh-CN"/>
              </w:rPr>
              <w:t>）</w:t>
            </w:r>
            <w:r>
              <w:rPr>
                <w:rFonts w:hint="eastAsia" w:ascii="Arial" w:hAnsi="Arial" w:eastAsia="仿宋_GB2312" w:cs="Arial"/>
                <w:sz w:val="28"/>
                <w:szCs w:val="28"/>
                <w:lang w:val="en-US" w:eastAsia="zh-CN"/>
              </w:rPr>
              <w:t>门扇上有可视窗</w:t>
            </w:r>
          </w:p>
        </w:tc>
        <w:tc>
          <w:tcPr>
            <w:tcW w:w="1383" w:type="dxa"/>
            <w:noWrap w:val="0"/>
            <w:vAlign w:val="top"/>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306樘</w:t>
            </w:r>
          </w:p>
        </w:tc>
      </w:tr>
    </w:tbl>
    <w:p>
      <w:pPr>
        <w:ind w:firstLine="600" w:firstLineChars="200"/>
        <w:rPr>
          <w:rFonts w:hint="default"/>
          <w:sz w:val="30"/>
          <w:szCs w:val="30"/>
          <w:lang w:val="en-US" w:eastAsia="zh-CN"/>
        </w:rPr>
      </w:pPr>
    </w:p>
    <w:p>
      <w:pPr>
        <w:ind w:firstLine="0" w:firstLineChars="0"/>
        <w:jc w:val="center"/>
        <w:rPr>
          <w:rFonts w:hint="eastAsia" w:eastAsia="宋体"/>
          <w:sz w:val="30"/>
          <w:szCs w:val="30"/>
          <w:lang w:eastAsia="zh-CN"/>
        </w:rPr>
      </w:pPr>
      <w:r>
        <w:rPr>
          <w:rFonts w:hint="eastAsia" w:eastAsia="宋体"/>
          <w:sz w:val="30"/>
          <w:szCs w:val="30"/>
          <w:lang w:eastAsia="zh-CN"/>
        </w:rPr>
        <w:drawing>
          <wp:inline distT="0" distB="0" distL="114300" distR="114300">
            <wp:extent cx="4502150" cy="8857615"/>
            <wp:effectExtent l="0" t="0" r="12700" b="635"/>
            <wp:docPr id="1" name="图片 2" descr="facfc611b86b75b9d20315724ba4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acfc611b86b75b9d20315724ba4c22"/>
                    <pic:cNvPicPr>
                      <a:picLocks noChangeAspect="1"/>
                    </pic:cNvPicPr>
                  </pic:nvPicPr>
                  <pic:blipFill>
                    <a:blip r:embed="rId4"/>
                    <a:stretch>
                      <a:fillRect/>
                    </a:stretch>
                  </pic:blipFill>
                  <pic:spPr>
                    <a:xfrm>
                      <a:off x="0" y="0"/>
                      <a:ext cx="4502150" cy="8857615"/>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00D2710D"/>
    <w:rsid w:val="000B2A27"/>
    <w:rsid w:val="002C5D14"/>
    <w:rsid w:val="00485271"/>
    <w:rsid w:val="00642E50"/>
    <w:rsid w:val="006F310A"/>
    <w:rsid w:val="00753CBB"/>
    <w:rsid w:val="007B51EC"/>
    <w:rsid w:val="00832318"/>
    <w:rsid w:val="009550EA"/>
    <w:rsid w:val="00A35CA5"/>
    <w:rsid w:val="00BC623E"/>
    <w:rsid w:val="00D2710D"/>
    <w:rsid w:val="00DD2E19"/>
    <w:rsid w:val="00E21D2C"/>
    <w:rsid w:val="00FC39B9"/>
    <w:rsid w:val="05841EB0"/>
    <w:rsid w:val="0A227DAD"/>
    <w:rsid w:val="25BB3033"/>
    <w:rsid w:val="271D180E"/>
    <w:rsid w:val="364B1799"/>
    <w:rsid w:val="54B96933"/>
    <w:rsid w:val="5F3376FB"/>
    <w:rsid w:val="640A506F"/>
    <w:rsid w:val="6AEA038D"/>
    <w:rsid w:val="6C1D6682"/>
    <w:rsid w:val="6D3820D7"/>
    <w:rsid w:val="75211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4</Pages>
  <Words>17</Words>
  <Characters>99</Characters>
  <Lines>1</Lines>
  <Paragraphs>1</Paragraphs>
  <TotalTime>1</TotalTime>
  <ScaleCrop>false</ScaleCrop>
  <LinksUpToDate>false</LinksUpToDate>
  <CharactersWithSpaces>115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2020-03-24T07:00:00Z</dcterms:created>
  <dc:creator>微软用户</dc:creator>
  <cp:lastModifiedBy>亮馨馨-.-</cp:lastModifiedBy>
  <cp:lastPrinted>2021-03-17T07:48:00Z</cp:lastPrinted>
  <dcterms:modified xsi:type="dcterms:W3CDTF">2024-04-26T03:49:49Z</dcterms:modified>
  <dc:title>工作联系单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670D6D5A41D54A0DA5A2F0C03A14D4A6_13</vt:lpwstr>
  </property>
</Properties>
</file>