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A47C8"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南昌职业大学</w:t>
      </w:r>
      <w:r>
        <w:rPr>
          <w:rFonts w:hint="eastAsia"/>
          <w:b/>
          <w:bCs/>
          <w:sz w:val="44"/>
          <w:szCs w:val="44"/>
          <w:lang w:val="en-US" w:eastAsia="zh-CN"/>
        </w:rPr>
        <w:t>凤凰校区监控维修</w:t>
      </w:r>
      <w:bookmarkStart w:id="2" w:name="_GoBack"/>
      <w:bookmarkEnd w:id="2"/>
      <w:r>
        <w:rPr>
          <w:rFonts w:hint="eastAsia"/>
          <w:b/>
          <w:bCs/>
          <w:sz w:val="44"/>
          <w:szCs w:val="44"/>
          <w:lang w:val="en-US" w:eastAsia="zh-CN"/>
        </w:rPr>
        <w:t>附件</w:t>
      </w:r>
    </w:p>
    <w:p w14:paraId="4B04ABB3">
      <w:pPr>
        <w:spacing w:line="480" w:lineRule="exact"/>
        <w:textAlignment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7A4FD1C">
      <w:pP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附件1：</w:t>
      </w:r>
    </w:p>
    <w:p w14:paraId="50621E7C">
      <w:pPr>
        <w:rPr>
          <w:rFonts w:hint="default" w:ascii="黑体" w:hAnsi="黑体" w:eastAsia="黑体" w:cs="黑体"/>
          <w:b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FF"/>
          <w:sz w:val="32"/>
          <w:szCs w:val="32"/>
          <w:lang w:val="en-US" w:eastAsia="zh-CN"/>
        </w:rPr>
        <w:t>投标单位须来现场勘查，勘查时间：2024年11月19日。</w:t>
      </w:r>
    </w:p>
    <w:tbl>
      <w:tblPr>
        <w:tblStyle w:val="9"/>
        <w:tblW w:w="2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464"/>
        <w:gridCol w:w="2492"/>
        <w:gridCol w:w="1576"/>
      </w:tblGrid>
      <w:tr w14:paraId="11DF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</w:trPr>
        <w:tc>
          <w:tcPr>
            <w:tcW w:w="485" w:type="pct"/>
            <w:shd w:val="clear" w:color="auto" w:fill="auto"/>
            <w:noWrap/>
            <w:vAlign w:val="center"/>
          </w:tcPr>
          <w:p w14:paraId="5FF22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6" w:type="pct"/>
            <w:shd w:val="clear" w:color="auto" w:fill="auto"/>
            <w:noWrap/>
            <w:vAlign w:val="center"/>
          </w:tcPr>
          <w:p w14:paraId="0A95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维修区域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14:paraId="4B3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4EA0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A5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85" w:type="pct"/>
            <w:shd w:val="clear" w:color="auto" w:fill="auto"/>
            <w:noWrap/>
            <w:vAlign w:val="center"/>
          </w:tcPr>
          <w:p w14:paraId="1681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6" w:type="pct"/>
            <w:shd w:val="clear" w:color="auto" w:fill="auto"/>
            <w:noWrap/>
            <w:vAlign w:val="center"/>
          </w:tcPr>
          <w:p w14:paraId="18AD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外围监控区域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0367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2B296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5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5" w:type="pct"/>
            <w:shd w:val="clear" w:color="auto" w:fill="auto"/>
            <w:noWrap/>
            <w:vAlign w:val="center"/>
          </w:tcPr>
          <w:p w14:paraId="1660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6" w:type="pct"/>
            <w:shd w:val="clear" w:color="auto" w:fill="auto"/>
            <w:noWrap/>
            <w:vAlign w:val="center"/>
          </w:tcPr>
          <w:p w14:paraId="2B5F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教学楼栋 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40E1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204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0F2BC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E2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85" w:type="pct"/>
            <w:shd w:val="clear" w:color="auto" w:fill="auto"/>
            <w:noWrap/>
            <w:vAlign w:val="center"/>
          </w:tcPr>
          <w:p w14:paraId="1DAD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76" w:type="pct"/>
            <w:shd w:val="clear" w:color="auto" w:fill="auto"/>
            <w:noWrap/>
            <w:vAlign w:val="center"/>
          </w:tcPr>
          <w:p w14:paraId="2954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学生公寓楼栋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0D9E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85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50760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8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pct"/>
            <w:shd w:val="clear" w:color="auto" w:fill="auto"/>
            <w:noWrap/>
            <w:vAlign w:val="center"/>
          </w:tcPr>
          <w:p w14:paraId="3656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76" w:type="pct"/>
            <w:shd w:val="clear" w:color="auto" w:fill="auto"/>
            <w:noWrap/>
            <w:vAlign w:val="center"/>
          </w:tcPr>
          <w:p w14:paraId="6950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0223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396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14:paraId="6F2EF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A3C3082">
      <w:pPr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报价清单（单项报价，须包含税金、技术修复、人工费用等）</w:t>
      </w:r>
    </w:p>
    <w:tbl>
      <w:tblPr>
        <w:tblStyle w:val="9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468"/>
        <w:gridCol w:w="3720"/>
        <w:gridCol w:w="1049"/>
        <w:gridCol w:w="990"/>
        <w:gridCol w:w="1605"/>
        <w:gridCol w:w="1365"/>
        <w:gridCol w:w="1365"/>
      </w:tblGrid>
      <w:tr w14:paraId="08E7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tblHeader/>
        </w:trPr>
        <w:tc>
          <w:tcPr>
            <w:tcW w:w="281" w:type="pct"/>
            <w:shd w:val="clear" w:color="auto" w:fill="auto"/>
            <w:noWrap/>
            <w:vAlign w:val="center"/>
          </w:tcPr>
          <w:p w14:paraId="386A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pct"/>
            <w:shd w:val="clear" w:color="auto" w:fill="auto"/>
            <w:noWrap/>
            <w:vAlign w:val="center"/>
          </w:tcPr>
          <w:p w14:paraId="4997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维修项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7608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主要修复内容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9F7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4F12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848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078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税点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C5E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B17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81" w:type="pct"/>
            <w:shd w:val="clear" w:color="auto" w:fill="auto"/>
            <w:noWrap/>
            <w:vAlign w:val="center"/>
          </w:tcPr>
          <w:p w14:paraId="0B52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pct"/>
            <w:shd w:val="clear" w:color="auto" w:fill="auto"/>
            <w:noWrap/>
            <w:vAlign w:val="center"/>
          </w:tcPr>
          <w:p w14:paraId="3F64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线路故障修复、摄像头设备故障修复、数通设备修复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7A22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更换网线或者更换电源线修复、软件升级或更换摄像头配件修复、网络调试，调试修复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9BB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E49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路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3AF84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4FED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27CEC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39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1" w:type="pct"/>
            <w:shd w:val="clear" w:color="auto" w:fill="auto"/>
            <w:noWrap/>
            <w:vAlign w:val="center"/>
          </w:tcPr>
          <w:p w14:paraId="3861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pct"/>
            <w:shd w:val="clear" w:color="auto" w:fill="auto"/>
            <w:noWrap/>
            <w:vAlign w:val="center"/>
          </w:tcPr>
          <w:p w14:paraId="5A7F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光缆故障修复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29F4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更换光缆修复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05F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7F55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504A9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5366A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37547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E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81" w:type="pct"/>
            <w:shd w:val="clear" w:color="auto" w:fill="auto"/>
            <w:noWrap/>
            <w:vAlign w:val="center"/>
          </w:tcPr>
          <w:p w14:paraId="5C49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pct"/>
            <w:shd w:val="clear" w:color="auto" w:fill="auto"/>
            <w:noWrap/>
            <w:vAlign w:val="center"/>
          </w:tcPr>
          <w:p w14:paraId="1410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管道预埋开挖回填人工费、垃圾外运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007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开挖与回填；水泥路面切割回填；垃圾外运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00B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1F2E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米</w:t>
            </w:r>
          </w:p>
        </w:tc>
        <w:tc>
          <w:tcPr>
            <w:tcW w:w="558" w:type="pct"/>
            <w:shd w:val="clear" w:color="auto" w:fill="auto"/>
            <w:noWrap/>
            <w:vAlign w:val="center"/>
          </w:tcPr>
          <w:p w14:paraId="666F8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1E9EE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79B8E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29B5B24">
      <w:pPr>
        <w:pStyle w:val="2"/>
        <w:bidi w:val="0"/>
        <w:jc w:val="both"/>
        <w:rPr>
          <w:rFonts w:hint="default"/>
          <w:lang w:val="en-US" w:eastAsia="zh-CN"/>
        </w:rPr>
      </w:pPr>
      <w:bookmarkStart w:id="1" w:name="_Toc10957"/>
      <w:r>
        <w:rPr>
          <w:rFonts w:hint="default"/>
          <w:lang w:val="en-US" w:eastAsia="zh-CN"/>
        </w:rPr>
        <w:t>高清监控系统修复所需主材及辅材清单</w:t>
      </w:r>
      <w:bookmarkEnd w:id="1"/>
      <w:r>
        <w:rPr>
          <w:rFonts w:hint="default"/>
          <w:lang w:val="en-US" w:eastAsia="zh-CN"/>
        </w:rPr>
        <w:t>（单项报价，</w:t>
      </w:r>
      <w:r>
        <w:rPr>
          <w:rFonts w:hint="default"/>
          <w:color w:val="0000FF"/>
          <w:lang w:val="en-US" w:eastAsia="zh-CN"/>
        </w:rPr>
        <w:t>须包含税金</w:t>
      </w:r>
      <w:r>
        <w:rPr>
          <w:rFonts w:hint="eastAsia"/>
          <w:color w:val="0000FF"/>
          <w:lang w:val="en-US" w:eastAsia="zh-CN"/>
        </w:rPr>
        <w:t>、安装费用</w:t>
      </w:r>
      <w:r>
        <w:rPr>
          <w:rFonts w:hint="default"/>
          <w:lang w:val="en-US" w:eastAsia="zh-CN"/>
        </w:rPr>
        <w:t>）</w:t>
      </w:r>
    </w:p>
    <w:p w14:paraId="267CC6A7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设备质保要求：三年</w:t>
      </w:r>
    </w:p>
    <w:tbl>
      <w:tblPr>
        <w:tblStyle w:val="9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54"/>
        <w:gridCol w:w="836"/>
        <w:gridCol w:w="1190"/>
        <w:gridCol w:w="2658"/>
        <w:gridCol w:w="1811"/>
        <w:gridCol w:w="750"/>
        <w:gridCol w:w="675"/>
        <w:gridCol w:w="705"/>
        <w:gridCol w:w="975"/>
        <w:gridCol w:w="735"/>
        <w:gridCol w:w="700"/>
      </w:tblGrid>
      <w:tr w14:paraId="4564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tblHeader/>
        </w:trPr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5DAD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1B78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29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E2A4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42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8833">
            <w:pPr>
              <w:pStyle w:val="47"/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9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1BD3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64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575A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投标详细参数</w:t>
            </w:r>
          </w:p>
        </w:tc>
        <w:tc>
          <w:tcPr>
            <w:tcW w:w="2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6CD3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正负偏离</w:t>
            </w:r>
          </w:p>
        </w:tc>
        <w:tc>
          <w:tcPr>
            <w:tcW w:w="23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7692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88FA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4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AE11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2F55D5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税点</w:t>
            </w:r>
          </w:p>
        </w:tc>
        <w:tc>
          <w:tcPr>
            <w:tcW w:w="24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5F9778">
            <w:pPr>
              <w:pStyle w:val="47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AE2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0DAB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0818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室外400万全彩枪机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3D2F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E74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037F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室外400万全彩枪机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FEBB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C5B3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F251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7C7C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38ED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E4E363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B4E400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84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EDA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F58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摄像机电源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0BBA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67B3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45F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12V/1A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A33C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8556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A908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7A2C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B95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998E85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626870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95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F625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FF3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鸭嘴支架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DE6C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C59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EA1C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283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1786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C121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ABFF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036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A8A15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BC6B5A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3A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4E5B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A3DA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网络硬盘录像机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160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F0F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4BE0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64路16盘位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9C7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DF0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841C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5A05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53D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F8334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EBF23B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1F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92A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E33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监控级硬盘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7708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467F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5DF7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8T（监控级硬盘）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DD1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F78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C9C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807D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F7FC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F644AF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D1DBF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88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B74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84E0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24口全千兆交换机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6188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F5F2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31C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24口全千兆交换机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"/>
              </w:rPr>
              <w:t>带网管功能，华为品牌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46C3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ED4A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EEEA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B802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5A2C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7886B1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EEA478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75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79C1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AF1F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8口全千兆交换机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34E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A125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6A99">
            <w:pPr>
              <w:pStyle w:val="47"/>
              <w:bidi w:val="0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8口全千兆交换机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"/>
              </w:rPr>
              <w:t>带网管功能，华为品牌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1284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39D1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26E1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E2F2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30DA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364E42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4E3968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61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D9D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"/>
              </w:rPr>
              <w:t>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05CF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"/>
              </w:rPr>
              <w:t>24口全千兆交换机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E5F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B94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E0B5">
            <w:pPr>
              <w:pStyle w:val="47"/>
              <w:bidi w:val="0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/>
                <w:woUserID w:val="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24口全千兆交换机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，支持接入光模块（带光口）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"/>
              </w:rPr>
              <w:t>带网管功能，华为品牌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DBD0">
            <w:pPr>
              <w:pStyle w:val="4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B845">
            <w:pPr>
              <w:pStyle w:val="4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1503">
            <w:pPr>
              <w:pStyle w:val="47"/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DBBC">
            <w:pPr>
              <w:pStyle w:val="47"/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E691">
            <w:pPr>
              <w:pStyle w:val="4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A20409">
            <w:pPr>
              <w:pStyle w:val="4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D552F1">
            <w:pPr>
              <w:pStyle w:val="47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3C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BCA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3B93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8口全千兆交换机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7C6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65D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D79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8口全千兆交换机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，支持接入光模块（带光口）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  <w:woUserID w:val="1"/>
              </w:rPr>
              <w:t>带网管功能，华为品牌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A799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C2DA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2E7E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2587">
            <w:pPr>
              <w:pStyle w:val="47"/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48C3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FB54FF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42DC95">
            <w:pPr>
              <w:pStyle w:val="47"/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65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F97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F7FB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光纤续接盒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9F0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B8B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2B8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二进二出；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CFF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0559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81CB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9E4F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537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80B849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E0293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BC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F681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B8A1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光纤终端盒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C053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175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481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光纤熔接盒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F83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985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4FAA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7BA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07CA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2135B3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9ECED5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90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8F6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22F2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光纤跳线尾纤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830A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AA1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7A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SC-SC（10米尾纤）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EB71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174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74D7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98B7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5455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6F450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4DD19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D0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40D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822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4芯光缆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C34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FCD5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1082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4芯光缆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9FC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E218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757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E451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1D18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DCCF01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95EB05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AA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C45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60F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监控电源线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AA6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D83B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BED9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RVV 2*1.0（室外线；无氧铜；）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64A2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9E72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497A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904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DAC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DCE95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AFE537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D7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9C0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B93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监控网线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D04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E605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C29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超五类（室外线）；无氧铜；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7EB3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F2C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8F5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箱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F36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1593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319A43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C83483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F9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8AE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46F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PVC管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76A8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EFBD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AD9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PVC25#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966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9053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3C7C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107B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564F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63D857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F586B2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AE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0441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543A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设备防水箱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052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C81B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A56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优质不锈钢材质；400mm（L）*300mm（W）*200mm（H）；含断路器，电源插座等配套设备；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7E27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74D7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972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674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A3B7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7491B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50BAA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46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EEA5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9A0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立杆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6A88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FCB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5CE1">
            <w:pPr>
              <w:pStyle w:val="47"/>
              <w:bidi w:val="0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不低于3.5米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36E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25F0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DF59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C755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086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BA0F98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DFD93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4E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7" w:hRule="atLeast"/>
        </w:trPr>
        <w:tc>
          <w:tcPr>
            <w:tcW w:w="2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8C44">
            <w:pPr>
              <w:pStyle w:val="47"/>
              <w:bidi w:val="0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19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FC57">
            <w:pPr>
              <w:pStyle w:val="47"/>
              <w:bidi w:val="0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光模块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53D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5166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778A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417FF9"/>
                <w:sz w:val="21"/>
                <w:szCs w:val="21"/>
                <w:lang w:eastAsia="zh-CN"/>
                <w:woUserID w:val="1"/>
              </w:rPr>
              <w:t>双纤</w:t>
            </w:r>
            <w:r>
              <w:rPr>
                <w:rFonts w:hint="eastAsia" w:ascii="宋体" w:hAnsi="宋体" w:eastAsia="宋体" w:cs="宋体"/>
                <w:color w:val="417FF9"/>
                <w:sz w:val="21"/>
                <w:szCs w:val="21"/>
                <w:lang w:val="en-US" w:eastAsia="zh-CN"/>
              </w:rPr>
              <w:t>光模块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465E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E7C4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897B">
            <w:pPr>
              <w:pStyle w:val="47"/>
              <w:bidi w:val="0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930E">
            <w:pPr>
              <w:pStyle w:val="47"/>
              <w:bidi w:val="0"/>
              <w:ind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807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E995C1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7C9A79">
            <w:pPr>
              <w:pStyle w:val="47"/>
              <w:bidi w:val="0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0"/>
    </w:tbl>
    <w:p w14:paraId="395D22EA">
      <w:pPr>
        <w:bidi w:val="0"/>
        <w:jc w:val="left"/>
        <w:rPr>
          <w:rFonts w:hint="default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按现场实际结算工作量，总价优惠：公司可自行考虑设定梯度优惠比例</w:t>
      </w: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42"/>
      <w:lvlText w:val="%1.%2."/>
      <w:lvlJc w:val="left"/>
      <w:pPr>
        <w:ind w:left="567" w:hanging="567"/>
      </w:pPr>
      <w:rPr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180" w:firstLine="0"/>
      </w:pPr>
      <w:rPr>
        <w:rFonts w:hint="eastAsia" w:ascii="宋体" w:hAnsi="宋体" w:eastAsia="宋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宋体" w:hAnsi="宋体" w:eastAsia="宋体"/>
        <w:b w:val="0"/>
        <w:i w:val="0"/>
        <w:sz w:val="21"/>
      </w:rPr>
    </w:lvl>
    <w:lvl w:ilvl="3" w:tentative="0">
      <w:start w:val="1"/>
      <w:numFmt w:val="decimal"/>
      <w:pStyle w:val="22"/>
      <w:suff w:val="nothing"/>
      <w:lvlText w:val="%1%2.%3.%4　"/>
      <w:lvlJc w:val="left"/>
      <w:pPr>
        <w:ind w:left="900" w:firstLine="0"/>
      </w:pPr>
      <w:rPr>
        <w:rFonts w:hint="eastAsia" w:ascii="宋体" w:hAnsi="宋体" w:eastAsia="宋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TlmYWU4ZGMxOTEzZTViMDlkMTZhM2UwNjhlMzgifQ=="/>
    <w:docVar w:name="KSO_WPS_MARK_KEY" w:val="a3bf96ab-de97-472a-aaee-097b110a55a6"/>
  </w:docVars>
  <w:rsids>
    <w:rsidRoot w:val="749C1F38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016D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46B9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7711E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1005EA2"/>
    <w:rsid w:val="01093DC4"/>
    <w:rsid w:val="01DA157E"/>
    <w:rsid w:val="01F51DB7"/>
    <w:rsid w:val="01F571E8"/>
    <w:rsid w:val="01FE6499"/>
    <w:rsid w:val="021D04ED"/>
    <w:rsid w:val="02656B18"/>
    <w:rsid w:val="02702407"/>
    <w:rsid w:val="02743555"/>
    <w:rsid w:val="02775E4F"/>
    <w:rsid w:val="03012073"/>
    <w:rsid w:val="03C055D4"/>
    <w:rsid w:val="03FB1CE8"/>
    <w:rsid w:val="04C360FB"/>
    <w:rsid w:val="04C609C8"/>
    <w:rsid w:val="051C6A47"/>
    <w:rsid w:val="053578FC"/>
    <w:rsid w:val="06823015"/>
    <w:rsid w:val="069F3FEC"/>
    <w:rsid w:val="07D37356"/>
    <w:rsid w:val="08952AAA"/>
    <w:rsid w:val="09143080"/>
    <w:rsid w:val="092F48B5"/>
    <w:rsid w:val="099D0998"/>
    <w:rsid w:val="09A90B64"/>
    <w:rsid w:val="09D05E45"/>
    <w:rsid w:val="0A560A40"/>
    <w:rsid w:val="0A64489B"/>
    <w:rsid w:val="0A726BCF"/>
    <w:rsid w:val="0AB56B53"/>
    <w:rsid w:val="0ACC13CC"/>
    <w:rsid w:val="0B442E12"/>
    <w:rsid w:val="0B5200CB"/>
    <w:rsid w:val="0B7A0DF9"/>
    <w:rsid w:val="0BB93035"/>
    <w:rsid w:val="0C3C2156"/>
    <w:rsid w:val="0C837673"/>
    <w:rsid w:val="0C8D513C"/>
    <w:rsid w:val="0CE93D3E"/>
    <w:rsid w:val="0D70006B"/>
    <w:rsid w:val="0D701E19"/>
    <w:rsid w:val="0E206782"/>
    <w:rsid w:val="0E325320"/>
    <w:rsid w:val="0E790F69"/>
    <w:rsid w:val="0EC16B10"/>
    <w:rsid w:val="0F1B1F89"/>
    <w:rsid w:val="0F86493F"/>
    <w:rsid w:val="0FDA7A1E"/>
    <w:rsid w:val="1060694B"/>
    <w:rsid w:val="107514F4"/>
    <w:rsid w:val="10E8529A"/>
    <w:rsid w:val="11C0177B"/>
    <w:rsid w:val="11E942D0"/>
    <w:rsid w:val="1211524D"/>
    <w:rsid w:val="122B0545"/>
    <w:rsid w:val="12680E64"/>
    <w:rsid w:val="12C64289"/>
    <w:rsid w:val="12E017EF"/>
    <w:rsid w:val="12EC0194"/>
    <w:rsid w:val="133236CD"/>
    <w:rsid w:val="138E2FF9"/>
    <w:rsid w:val="13D53DAF"/>
    <w:rsid w:val="13DC1FB6"/>
    <w:rsid w:val="14292D22"/>
    <w:rsid w:val="14307984"/>
    <w:rsid w:val="144C4685"/>
    <w:rsid w:val="146B50E8"/>
    <w:rsid w:val="146F3142"/>
    <w:rsid w:val="14D97CB9"/>
    <w:rsid w:val="154E322A"/>
    <w:rsid w:val="15695ACC"/>
    <w:rsid w:val="15966B4B"/>
    <w:rsid w:val="159D5775"/>
    <w:rsid w:val="15B64A89"/>
    <w:rsid w:val="16B32F4A"/>
    <w:rsid w:val="17025D96"/>
    <w:rsid w:val="17485BB5"/>
    <w:rsid w:val="17B125F0"/>
    <w:rsid w:val="17C074F9"/>
    <w:rsid w:val="17C9505A"/>
    <w:rsid w:val="17E515B5"/>
    <w:rsid w:val="181D0DEF"/>
    <w:rsid w:val="18876269"/>
    <w:rsid w:val="188D1AD1"/>
    <w:rsid w:val="19351C0F"/>
    <w:rsid w:val="195F2D42"/>
    <w:rsid w:val="19715320"/>
    <w:rsid w:val="19FA3DFD"/>
    <w:rsid w:val="1A4E4586"/>
    <w:rsid w:val="1A55773C"/>
    <w:rsid w:val="1A6C5716"/>
    <w:rsid w:val="1A765A93"/>
    <w:rsid w:val="1AD52876"/>
    <w:rsid w:val="1B46065D"/>
    <w:rsid w:val="1B6B1EB2"/>
    <w:rsid w:val="1B6F5FBB"/>
    <w:rsid w:val="1B9A2744"/>
    <w:rsid w:val="1C1C4F1A"/>
    <w:rsid w:val="1C295FB5"/>
    <w:rsid w:val="1C4050AC"/>
    <w:rsid w:val="1C8A4E52"/>
    <w:rsid w:val="1C980A44"/>
    <w:rsid w:val="1C9A4D21"/>
    <w:rsid w:val="1CA13D9D"/>
    <w:rsid w:val="1CC61A56"/>
    <w:rsid w:val="1CE968F4"/>
    <w:rsid w:val="1CF118D4"/>
    <w:rsid w:val="1D202BAF"/>
    <w:rsid w:val="1D5E1C8E"/>
    <w:rsid w:val="1E230F4E"/>
    <w:rsid w:val="1E466B9B"/>
    <w:rsid w:val="1E800CB0"/>
    <w:rsid w:val="1EB342A2"/>
    <w:rsid w:val="1EBC0978"/>
    <w:rsid w:val="1EC66D7E"/>
    <w:rsid w:val="1F094816"/>
    <w:rsid w:val="1F0D396C"/>
    <w:rsid w:val="1F122276"/>
    <w:rsid w:val="1F72557D"/>
    <w:rsid w:val="1FA56E2F"/>
    <w:rsid w:val="203B2505"/>
    <w:rsid w:val="20625ECC"/>
    <w:rsid w:val="210F4B11"/>
    <w:rsid w:val="21280A39"/>
    <w:rsid w:val="21601A4E"/>
    <w:rsid w:val="2171202A"/>
    <w:rsid w:val="21936EBE"/>
    <w:rsid w:val="21EC6673"/>
    <w:rsid w:val="22216D5D"/>
    <w:rsid w:val="224C47AB"/>
    <w:rsid w:val="22DD3655"/>
    <w:rsid w:val="23D15F87"/>
    <w:rsid w:val="24967849"/>
    <w:rsid w:val="251A51C7"/>
    <w:rsid w:val="2580651A"/>
    <w:rsid w:val="25C12DBA"/>
    <w:rsid w:val="25EE5A8E"/>
    <w:rsid w:val="260B2287"/>
    <w:rsid w:val="260E1D77"/>
    <w:rsid w:val="26964247"/>
    <w:rsid w:val="269E21F3"/>
    <w:rsid w:val="26B41D21"/>
    <w:rsid w:val="271617F6"/>
    <w:rsid w:val="276C31F9"/>
    <w:rsid w:val="278D3841"/>
    <w:rsid w:val="287700A8"/>
    <w:rsid w:val="2886146E"/>
    <w:rsid w:val="28923071"/>
    <w:rsid w:val="28E279B2"/>
    <w:rsid w:val="290C07F0"/>
    <w:rsid w:val="293146FB"/>
    <w:rsid w:val="29514B0F"/>
    <w:rsid w:val="29C94933"/>
    <w:rsid w:val="2A2840F7"/>
    <w:rsid w:val="2AAD6003"/>
    <w:rsid w:val="2BA72EB7"/>
    <w:rsid w:val="2C464019"/>
    <w:rsid w:val="2C4D184B"/>
    <w:rsid w:val="2C775117"/>
    <w:rsid w:val="2CE67783"/>
    <w:rsid w:val="2CFC6DCE"/>
    <w:rsid w:val="2E532A87"/>
    <w:rsid w:val="2E7542BF"/>
    <w:rsid w:val="2EBD35EE"/>
    <w:rsid w:val="2ECB4CA9"/>
    <w:rsid w:val="2EEA4CFC"/>
    <w:rsid w:val="2FB27BEF"/>
    <w:rsid w:val="30197C97"/>
    <w:rsid w:val="30DE1913"/>
    <w:rsid w:val="30FC739C"/>
    <w:rsid w:val="312C0D1D"/>
    <w:rsid w:val="32821B23"/>
    <w:rsid w:val="329E091A"/>
    <w:rsid w:val="32CF6EB6"/>
    <w:rsid w:val="32D004E7"/>
    <w:rsid w:val="32D87BED"/>
    <w:rsid w:val="336F654B"/>
    <w:rsid w:val="33C2686F"/>
    <w:rsid w:val="33C57F19"/>
    <w:rsid w:val="3541380F"/>
    <w:rsid w:val="35CA5CBB"/>
    <w:rsid w:val="35CD7559"/>
    <w:rsid w:val="363475D8"/>
    <w:rsid w:val="3669667A"/>
    <w:rsid w:val="36D641EB"/>
    <w:rsid w:val="36EC7154"/>
    <w:rsid w:val="3705164D"/>
    <w:rsid w:val="37E262F1"/>
    <w:rsid w:val="37F25631"/>
    <w:rsid w:val="37FFB1B4"/>
    <w:rsid w:val="381476C1"/>
    <w:rsid w:val="38324F64"/>
    <w:rsid w:val="38471FCE"/>
    <w:rsid w:val="388C36FB"/>
    <w:rsid w:val="38995E18"/>
    <w:rsid w:val="38D76B7E"/>
    <w:rsid w:val="39194C1E"/>
    <w:rsid w:val="39212075"/>
    <w:rsid w:val="397D29BD"/>
    <w:rsid w:val="39BF28CA"/>
    <w:rsid w:val="39CB382F"/>
    <w:rsid w:val="39FC7DA9"/>
    <w:rsid w:val="3A971EE4"/>
    <w:rsid w:val="3C432323"/>
    <w:rsid w:val="3C4F6F1A"/>
    <w:rsid w:val="3C996596"/>
    <w:rsid w:val="3CB37D2A"/>
    <w:rsid w:val="3D00493D"/>
    <w:rsid w:val="3E22515D"/>
    <w:rsid w:val="3E3A0F51"/>
    <w:rsid w:val="3E4966C9"/>
    <w:rsid w:val="3E7754F4"/>
    <w:rsid w:val="3E7C326B"/>
    <w:rsid w:val="3E9D5F46"/>
    <w:rsid w:val="3ECB08D6"/>
    <w:rsid w:val="3F4E0E7B"/>
    <w:rsid w:val="3F5274EE"/>
    <w:rsid w:val="3F5B7984"/>
    <w:rsid w:val="3F6A5E19"/>
    <w:rsid w:val="3F8D2177"/>
    <w:rsid w:val="3FE756BB"/>
    <w:rsid w:val="3FF532D4"/>
    <w:rsid w:val="4157234B"/>
    <w:rsid w:val="415E631A"/>
    <w:rsid w:val="41686388"/>
    <w:rsid w:val="416A0352"/>
    <w:rsid w:val="41735459"/>
    <w:rsid w:val="41C93D84"/>
    <w:rsid w:val="41D23F52"/>
    <w:rsid w:val="41D33C32"/>
    <w:rsid w:val="41DA7286"/>
    <w:rsid w:val="424741EF"/>
    <w:rsid w:val="4250470D"/>
    <w:rsid w:val="425F6E1E"/>
    <w:rsid w:val="42AE708B"/>
    <w:rsid w:val="42EB3E5C"/>
    <w:rsid w:val="42ED123B"/>
    <w:rsid w:val="42F02403"/>
    <w:rsid w:val="43272D44"/>
    <w:rsid w:val="435A7A2D"/>
    <w:rsid w:val="43AC4C52"/>
    <w:rsid w:val="43C01E9E"/>
    <w:rsid w:val="442A3DC9"/>
    <w:rsid w:val="445A2900"/>
    <w:rsid w:val="445C6678"/>
    <w:rsid w:val="44796733"/>
    <w:rsid w:val="44CE5151"/>
    <w:rsid w:val="451C1963"/>
    <w:rsid w:val="45A677E6"/>
    <w:rsid w:val="45AF05D2"/>
    <w:rsid w:val="45C142B9"/>
    <w:rsid w:val="461E5F97"/>
    <w:rsid w:val="463E0277"/>
    <w:rsid w:val="473A5A66"/>
    <w:rsid w:val="47433A8B"/>
    <w:rsid w:val="47E74CD5"/>
    <w:rsid w:val="4809614D"/>
    <w:rsid w:val="492928A1"/>
    <w:rsid w:val="49891591"/>
    <w:rsid w:val="49E60792"/>
    <w:rsid w:val="4A2C26A6"/>
    <w:rsid w:val="4A347D02"/>
    <w:rsid w:val="4AD4683C"/>
    <w:rsid w:val="4AD53F96"/>
    <w:rsid w:val="4B3379EF"/>
    <w:rsid w:val="4B733DFC"/>
    <w:rsid w:val="4BA821A3"/>
    <w:rsid w:val="4BD96800"/>
    <w:rsid w:val="4BF929FE"/>
    <w:rsid w:val="4C0373D9"/>
    <w:rsid w:val="4C12521A"/>
    <w:rsid w:val="4C4F0870"/>
    <w:rsid w:val="4CBB30A8"/>
    <w:rsid w:val="4CFF2296"/>
    <w:rsid w:val="4D257B59"/>
    <w:rsid w:val="4D6D5F10"/>
    <w:rsid w:val="4DD74FC1"/>
    <w:rsid w:val="4DEB45C9"/>
    <w:rsid w:val="4E046DDE"/>
    <w:rsid w:val="4E094A4F"/>
    <w:rsid w:val="4E3B72FE"/>
    <w:rsid w:val="4F1307D6"/>
    <w:rsid w:val="4FAB2A1C"/>
    <w:rsid w:val="4FCB46B2"/>
    <w:rsid w:val="500959B2"/>
    <w:rsid w:val="502A3496"/>
    <w:rsid w:val="50334005"/>
    <w:rsid w:val="5065500F"/>
    <w:rsid w:val="50C77758"/>
    <w:rsid w:val="510E08BA"/>
    <w:rsid w:val="51271D10"/>
    <w:rsid w:val="51656440"/>
    <w:rsid w:val="516873FD"/>
    <w:rsid w:val="51786173"/>
    <w:rsid w:val="51963D3B"/>
    <w:rsid w:val="51986815"/>
    <w:rsid w:val="519F2263"/>
    <w:rsid w:val="51A72EFC"/>
    <w:rsid w:val="51EA65FC"/>
    <w:rsid w:val="520D099A"/>
    <w:rsid w:val="52252C49"/>
    <w:rsid w:val="522C6F57"/>
    <w:rsid w:val="5302488E"/>
    <w:rsid w:val="534E7AD3"/>
    <w:rsid w:val="534F55FA"/>
    <w:rsid w:val="5495703C"/>
    <w:rsid w:val="54A86D6F"/>
    <w:rsid w:val="54AC77F1"/>
    <w:rsid w:val="54E735D8"/>
    <w:rsid w:val="550B5550"/>
    <w:rsid w:val="55286102"/>
    <w:rsid w:val="55436D76"/>
    <w:rsid w:val="558D0DCD"/>
    <w:rsid w:val="558F695C"/>
    <w:rsid w:val="55C554B8"/>
    <w:rsid w:val="55FE03D8"/>
    <w:rsid w:val="565076BF"/>
    <w:rsid w:val="56773E73"/>
    <w:rsid w:val="56BB667D"/>
    <w:rsid w:val="56C37942"/>
    <w:rsid w:val="571676D7"/>
    <w:rsid w:val="57392849"/>
    <w:rsid w:val="576255B5"/>
    <w:rsid w:val="57832294"/>
    <w:rsid w:val="57BD5228"/>
    <w:rsid w:val="57C540DC"/>
    <w:rsid w:val="58135051"/>
    <w:rsid w:val="5836656B"/>
    <w:rsid w:val="583D6B43"/>
    <w:rsid w:val="58977827"/>
    <w:rsid w:val="593237D0"/>
    <w:rsid w:val="59495FC4"/>
    <w:rsid w:val="599505F2"/>
    <w:rsid w:val="59D70DF6"/>
    <w:rsid w:val="5A683FC2"/>
    <w:rsid w:val="5A925B36"/>
    <w:rsid w:val="5A985AD8"/>
    <w:rsid w:val="5A9D6C4B"/>
    <w:rsid w:val="5AEC14F9"/>
    <w:rsid w:val="5B76011B"/>
    <w:rsid w:val="5BED3DE5"/>
    <w:rsid w:val="5CFF237D"/>
    <w:rsid w:val="5D0B3742"/>
    <w:rsid w:val="5D1F428F"/>
    <w:rsid w:val="5D465C1B"/>
    <w:rsid w:val="5DDB1F64"/>
    <w:rsid w:val="5E20206C"/>
    <w:rsid w:val="5E305A64"/>
    <w:rsid w:val="5E522294"/>
    <w:rsid w:val="5E702972"/>
    <w:rsid w:val="5EF552A7"/>
    <w:rsid w:val="5F341FE6"/>
    <w:rsid w:val="5FB40CBE"/>
    <w:rsid w:val="5FFFA84C"/>
    <w:rsid w:val="60737941"/>
    <w:rsid w:val="60B2782F"/>
    <w:rsid w:val="610C0686"/>
    <w:rsid w:val="615573BE"/>
    <w:rsid w:val="615B4D90"/>
    <w:rsid w:val="616F3EC5"/>
    <w:rsid w:val="620B4DE2"/>
    <w:rsid w:val="626764BC"/>
    <w:rsid w:val="6275017D"/>
    <w:rsid w:val="630006A9"/>
    <w:rsid w:val="63532746"/>
    <w:rsid w:val="636522D0"/>
    <w:rsid w:val="6372336A"/>
    <w:rsid w:val="63D14186"/>
    <w:rsid w:val="644E13ED"/>
    <w:rsid w:val="647A68AE"/>
    <w:rsid w:val="64BD00F0"/>
    <w:rsid w:val="64CC719D"/>
    <w:rsid w:val="65222B6E"/>
    <w:rsid w:val="652F332F"/>
    <w:rsid w:val="653F54CE"/>
    <w:rsid w:val="657A02B4"/>
    <w:rsid w:val="65F173BB"/>
    <w:rsid w:val="65F8742B"/>
    <w:rsid w:val="66576847"/>
    <w:rsid w:val="66A31A8D"/>
    <w:rsid w:val="67403025"/>
    <w:rsid w:val="67B72B89"/>
    <w:rsid w:val="67ED1853"/>
    <w:rsid w:val="68282249"/>
    <w:rsid w:val="68324E76"/>
    <w:rsid w:val="68464DC5"/>
    <w:rsid w:val="684B1FCC"/>
    <w:rsid w:val="68DF7FD2"/>
    <w:rsid w:val="69655510"/>
    <w:rsid w:val="697A1606"/>
    <w:rsid w:val="6A390B6F"/>
    <w:rsid w:val="6A8E7EE6"/>
    <w:rsid w:val="6ACC3DA2"/>
    <w:rsid w:val="6B686E01"/>
    <w:rsid w:val="6C010A69"/>
    <w:rsid w:val="6C086D03"/>
    <w:rsid w:val="6C397F1D"/>
    <w:rsid w:val="6C657EEA"/>
    <w:rsid w:val="6C9C7171"/>
    <w:rsid w:val="6CB05FF5"/>
    <w:rsid w:val="6CBA7B30"/>
    <w:rsid w:val="6CCB7668"/>
    <w:rsid w:val="6CEB3CD6"/>
    <w:rsid w:val="6D8F4B19"/>
    <w:rsid w:val="6DD84013"/>
    <w:rsid w:val="6DF332FA"/>
    <w:rsid w:val="6E364F94"/>
    <w:rsid w:val="6EAB7730"/>
    <w:rsid w:val="703860EF"/>
    <w:rsid w:val="703F0A84"/>
    <w:rsid w:val="70422316"/>
    <w:rsid w:val="70694748"/>
    <w:rsid w:val="709E387E"/>
    <w:rsid w:val="70BA3C5B"/>
    <w:rsid w:val="70D34D1C"/>
    <w:rsid w:val="70D46CD6"/>
    <w:rsid w:val="70F20AA7"/>
    <w:rsid w:val="7115348D"/>
    <w:rsid w:val="719B725E"/>
    <w:rsid w:val="71B73CF3"/>
    <w:rsid w:val="71D16D4A"/>
    <w:rsid w:val="71DF2350"/>
    <w:rsid w:val="721E7B7A"/>
    <w:rsid w:val="72316A9A"/>
    <w:rsid w:val="72653539"/>
    <w:rsid w:val="72A815A9"/>
    <w:rsid w:val="73247AB1"/>
    <w:rsid w:val="73424155"/>
    <w:rsid w:val="7343262D"/>
    <w:rsid w:val="73490655"/>
    <w:rsid w:val="737A1336"/>
    <w:rsid w:val="739E43F6"/>
    <w:rsid w:val="741915E0"/>
    <w:rsid w:val="74325266"/>
    <w:rsid w:val="7434641A"/>
    <w:rsid w:val="749C1F38"/>
    <w:rsid w:val="75B25848"/>
    <w:rsid w:val="75BF54E9"/>
    <w:rsid w:val="75DB69BC"/>
    <w:rsid w:val="762027B2"/>
    <w:rsid w:val="763933D7"/>
    <w:rsid w:val="76F93003"/>
    <w:rsid w:val="76FB771C"/>
    <w:rsid w:val="771A36A5"/>
    <w:rsid w:val="776621D3"/>
    <w:rsid w:val="78570929"/>
    <w:rsid w:val="788F1E71"/>
    <w:rsid w:val="78C21C74"/>
    <w:rsid w:val="78D67AA0"/>
    <w:rsid w:val="79071CCE"/>
    <w:rsid w:val="79FC1788"/>
    <w:rsid w:val="7A790F87"/>
    <w:rsid w:val="7A7F1A71"/>
    <w:rsid w:val="7A9E7861"/>
    <w:rsid w:val="7B166879"/>
    <w:rsid w:val="7B634579"/>
    <w:rsid w:val="7C211192"/>
    <w:rsid w:val="7C4314D9"/>
    <w:rsid w:val="7CDE6287"/>
    <w:rsid w:val="7D052701"/>
    <w:rsid w:val="7D0C7D3D"/>
    <w:rsid w:val="7DEA49AD"/>
    <w:rsid w:val="7DEB6278"/>
    <w:rsid w:val="7DF343CB"/>
    <w:rsid w:val="7E0C726A"/>
    <w:rsid w:val="7E4454AB"/>
    <w:rsid w:val="7E6873EC"/>
    <w:rsid w:val="7E9C3261"/>
    <w:rsid w:val="7EB4548F"/>
    <w:rsid w:val="7EDD0778"/>
    <w:rsid w:val="7FF674D0"/>
    <w:rsid w:val="7FFB0AA1"/>
    <w:rsid w:val="EFDDB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8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8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9">
    <w:name w:val="页眉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一级条标题"/>
    <w:basedOn w:val="1"/>
    <w:next w:val="1"/>
    <w:qFormat/>
    <w:uiPriority w:val="0"/>
    <w:pPr>
      <w:widowControl/>
      <w:tabs>
        <w:tab w:val="left" w:pos="-1080"/>
      </w:tabs>
      <w:ind w:left="-1080" w:hanging="420"/>
      <w:outlineLvl w:val="2"/>
    </w:pPr>
    <w:rPr>
      <w:rFonts w:ascii="黑体" w:eastAsia="黑体"/>
      <w:kern w:val="0"/>
    </w:rPr>
  </w:style>
  <w:style w:type="paragraph" w:customStyle="1" w:styleId="22">
    <w:name w:val="二级条标题"/>
    <w:basedOn w:val="21"/>
    <w:next w:val="1"/>
    <w:qFormat/>
    <w:uiPriority w:val="0"/>
    <w:pPr>
      <w:numPr>
        <w:ilvl w:val="3"/>
        <w:numId w:val="1"/>
      </w:numPr>
      <w:outlineLvl w:val="3"/>
    </w:p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字母编号列项（一级）"/>
    <w:qFormat/>
    <w:uiPriority w:val="0"/>
    <w:pPr>
      <w:widowControl w:val="0"/>
      <w:adjustRightInd w:val="0"/>
      <w:spacing w:line="360" w:lineRule="atLeast"/>
      <w:ind w:left="840" w:leftChars="200" w:hanging="42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二级无"/>
    <w:basedOn w:val="22"/>
    <w:qFormat/>
    <w:uiPriority w:val="0"/>
    <w:pPr>
      <w:numPr>
        <w:ilvl w:val="2"/>
        <w:numId w:val="0"/>
      </w:numPr>
      <w:tabs>
        <w:tab w:val="clear" w:pos="-1080"/>
      </w:tabs>
      <w:jc w:val="left"/>
    </w:pPr>
    <w:rPr>
      <w:rFonts w:ascii="宋体" w:eastAsia="宋体"/>
      <w:szCs w:val="21"/>
    </w:rPr>
  </w:style>
  <w:style w:type="paragraph" w:customStyle="1" w:styleId="26">
    <w:name w:val="四级条标题"/>
    <w:basedOn w:val="27"/>
    <w:next w:val="23"/>
    <w:qFormat/>
    <w:uiPriority w:val="0"/>
    <w:pPr>
      <w:tabs>
        <w:tab w:val="left" w:pos="-1080"/>
      </w:tabs>
      <w:outlineLvl w:val="5"/>
    </w:pPr>
  </w:style>
  <w:style w:type="paragraph" w:customStyle="1" w:styleId="27">
    <w:name w:val="三级条标题"/>
    <w:basedOn w:val="22"/>
    <w:next w:val="23"/>
    <w:qFormat/>
    <w:uiPriority w:val="0"/>
    <w:pPr>
      <w:widowControl w:val="0"/>
      <w:numPr>
        <w:ilvl w:val="0"/>
        <w:numId w:val="0"/>
      </w:numPr>
      <w:adjustRightInd w:val="0"/>
      <w:spacing w:line="360" w:lineRule="atLeast"/>
      <w:textAlignment w:val="baseline"/>
      <w:outlineLvl w:val="4"/>
    </w:pPr>
    <w:rPr>
      <w:rFonts w:ascii="Times New Roman"/>
    </w:rPr>
  </w:style>
  <w:style w:type="paragraph" w:customStyle="1" w:styleId="28">
    <w:name w:val="正文图标题"/>
    <w:next w:val="23"/>
    <w:qFormat/>
    <w:uiPriority w:val="0"/>
    <w:pPr>
      <w:widowControl w:val="0"/>
      <w:adjustRightInd w:val="0"/>
      <w:spacing w:line="360" w:lineRule="atLeast"/>
      <w:ind w:left="1980"/>
      <w:jc w:val="center"/>
      <w:textAlignment w:val="baseline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章标题"/>
    <w:next w:val="23"/>
    <w:qFormat/>
    <w:uiPriority w:val="0"/>
    <w:pPr>
      <w:widowControl w:val="0"/>
      <w:adjustRightInd w:val="0"/>
      <w:spacing w:before="156" w:beforeLines="50" w:after="156" w:afterLines="50" w:line="360" w:lineRule="atLeast"/>
      <w:jc w:val="both"/>
      <w:textAlignment w:val="baseline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封面标准名称"/>
    <w:qFormat/>
    <w:uiPriority w:val="0"/>
    <w:pPr>
      <w:widowControl w:val="0"/>
      <w:adjustRightInd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1">
    <w:name w:val="样式1"/>
    <w:basedOn w:val="1"/>
    <w:qFormat/>
    <w:uiPriority w:val="0"/>
    <w:rPr>
      <w:kern w:val="2"/>
      <w:sz w:val="28"/>
      <w:szCs w:val="24"/>
    </w:rPr>
  </w:style>
  <w:style w:type="paragraph" w:customStyle="1" w:styleId="32">
    <w:name w:val="Balloon Text"/>
    <w:basedOn w:val="1"/>
    <w:qFormat/>
    <w:uiPriority w:val="0"/>
    <w:rPr>
      <w:kern w:val="2"/>
      <w:sz w:val="18"/>
      <w:szCs w:val="18"/>
    </w:rPr>
  </w:style>
  <w:style w:type="paragraph" w:customStyle="1" w:styleId="3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34">
    <w:name w:val="Body Text Indent 3"/>
    <w:basedOn w:val="1"/>
    <w:qFormat/>
    <w:uiPriority w:val="0"/>
    <w:pPr>
      <w:tabs>
        <w:tab w:val="left" w:pos="600"/>
      </w:tabs>
      <w:spacing w:line="360" w:lineRule="auto"/>
      <w:ind w:firstLine="420"/>
    </w:pPr>
    <w:rPr>
      <w:sz w:val="24"/>
    </w:rPr>
  </w:style>
  <w:style w:type="paragraph" w:customStyle="1" w:styleId="3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jc w:val="left"/>
      <w:textAlignment w:val="baseline"/>
    </w:pPr>
    <w:rPr>
      <w:kern w:val="2"/>
      <w:sz w:val="18"/>
    </w:rPr>
  </w:style>
  <w:style w:type="paragraph" w:customStyle="1" w:styleId="36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480"/>
      <w:jc w:val="left"/>
      <w:textAlignment w:val="baseline"/>
    </w:pPr>
    <w:rPr>
      <w:sz w:val="24"/>
    </w:rPr>
  </w:style>
  <w:style w:type="paragraph" w:customStyle="1" w:styleId="37">
    <w:name w:val="样式2"/>
    <w:basedOn w:val="31"/>
    <w:qFormat/>
    <w:uiPriority w:val="0"/>
  </w:style>
  <w:style w:type="paragraph" w:customStyle="1" w:styleId="38">
    <w:name w:val="表头"/>
    <w:basedOn w:val="1"/>
    <w:qFormat/>
    <w:uiPriority w:val="0"/>
    <w:pPr>
      <w:topLinePunct/>
      <w:spacing w:before="160" w:beforeLines="0" w:after="60" w:afterLines="0"/>
      <w:jc w:val="center"/>
    </w:pPr>
    <w:rPr>
      <w:rFonts w:eastAsia="黑体"/>
      <w:kern w:val="2"/>
      <w:sz w:val="21"/>
      <w:szCs w:val="21"/>
    </w:rPr>
  </w:style>
  <w:style w:type="paragraph" w:customStyle="1" w:styleId="39">
    <w:name w:val="目次、标准名称标题"/>
    <w:basedOn w:val="40"/>
    <w:next w:val="23"/>
    <w:qFormat/>
    <w:uiPriority w:val="0"/>
    <w:pPr>
      <w:spacing w:line="460" w:lineRule="exact"/>
    </w:pPr>
  </w:style>
  <w:style w:type="paragraph" w:customStyle="1" w:styleId="40">
    <w:name w:val="前言、引言标题"/>
    <w:next w:val="1"/>
    <w:qFormat/>
    <w:uiPriority w:val="0"/>
    <w:pPr>
      <w:widowControl w:val="0"/>
      <w:shd w:val="clear" w:color="FFFFFF" w:fill="FFFFFF"/>
      <w:adjustRightInd w:val="0"/>
      <w:spacing w:before="640" w:after="560" w:line="360" w:lineRule="atLeast"/>
      <w:jc w:val="center"/>
      <w:textAlignment w:val="baseline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41">
    <w:name w:val="Title"/>
    <w:basedOn w:val="1"/>
    <w:qFormat/>
    <w:uiPriority w:val="0"/>
    <w:pPr>
      <w:topLinePunct/>
      <w:adjustRightInd w:val="0"/>
      <w:spacing w:before="240" w:beforeLines="0" w:after="60" w:afterLines="0"/>
      <w:jc w:val="center"/>
      <w:outlineLvl w:val="0"/>
    </w:pPr>
    <w:rPr>
      <w:rFonts w:ascii="Arial" w:hAnsi="Arial"/>
      <w:b/>
      <w:kern w:val="2"/>
      <w:sz w:val="32"/>
    </w:rPr>
  </w:style>
  <w:style w:type="paragraph" w:customStyle="1" w:styleId="42">
    <w:name w:val="二级标题"/>
    <w:basedOn w:val="1"/>
    <w:qFormat/>
    <w:uiPriority w:val="0"/>
    <w:pPr>
      <w:numPr>
        <w:ilvl w:val="1"/>
        <w:numId w:val="2"/>
      </w:numPr>
      <w:spacing w:line="240" w:lineRule="auto"/>
      <w:ind w:firstLine="0"/>
      <w:jc w:val="left"/>
      <w:outlineLvl w:val="1"/>
    </w:pPr>
    <w:rPr>
      <w:rFonts w:ascii="宋体" w:hAnsi="宋体" w:eastAsia="宋体" w:cs="Times New Roman"/>
      <w:b/>
      <w:sz w:val="28"/>
      <w:szCs w:val="28"/>
    </w:rPr>
  </w:style>
  <w:style w:type="paragraph" w:customStyle="1" w:styleId="43">
    <w:name w:val="四级标题"/>
    <w:basedOn w:val="44"/>
    <w:qFormat/>
    <w:uiPriority w:val="0"/>
    <w:pPr>
      <w:numPr>
        <w:ilvl w:val="0"/>
        <w:numId w:val="0"/>
      </w:numPr>
      <w:tabs>
        <w:tab w:val="left" w:pos="360"/>
      </w:tabs>
      <w:outlineLvl w:val="3"/>
    </w:pPr>
    <w:rPr>
      <w:rFonts w:ascii="Times New Roman" w:hAnsi="Times New Roman" w:eastAsia="宋体" w:cs="Times New Roman"/>
    </w:rPr>
  </w:style>
  <w:style w:type="paragraph" w:customStyle="1" w:styleId="44">
    <w:name w:val="三级标题"/>
    <w:basedOn w:val="42"/>
    <w:qFormat/>
    <w:uiPriority w:val="0"/>
    <w:pPr>
      <w:numPr>
        <w:ilvl w:val="1"/>
        <w:numId w:val="0"/>
      </w:numPr>
      <w:tabs>
        <w:tab w:val="left" w:pos="360"/>
      </w:tabs>
      <w:ind w:left="0" w:firstLine="0"/>
      <w:outlineLvl w:val="2"/>
    </w:pPr>
    <w:rPr>
      <w:rFonts w:ascii="Times New Roman" w:hAnsi="Times New Roman" w:eastAsia="宋体" w:cs="Times New Roman"/>
    </w:rPr>
  </w:style>
  <w:style w:type="paragraph" w:customStyle="1" w:styleId="45">
    <w:name w:val="F正文"/>
    <w:basedOn w:val="1"/>
    <w:qFormat/>
    <w:uiPriority w:val="0"/>
    <w:pPr>
      <w:spacing w:line="240" w:lineRule="auto"/>
      <w:ind w:left="0" w:firstLine="420"/>
    </w:pPr>
    <w:rPr>
      <w:rFonts w:ascii="Calibri" w:hAnsi="Calibri" w:eastAsia="宋体" w:cs="Times New Roman"/>
      <w:sz w:val="28"/>
      <w:szCs w:val="28"/>
    </w:rPr>
  </w:style>
  <w:style w:type="character" w:customStyle="1" w:styleId="46">
    <w:name w:val="标题 2 Char Char Char"/>
    <w:qFormat/>
    <w:uiPriority w:val="0"/>
    <w:rPr>
      <w:rFonts w:ascii="宋体" w:hAnsi="Times New Roman" w:eastAsia="宋体" w:cs="Times New Roman"/>
      <w:b/>
      <w:color w:val="000000"/>
      <w:kern w:val="2"/>
      <w:szCs w:val="32"/>
    </w:rPr>
  </w:style>
  <w:style w:type="paragraph" w:customStyle="1" w:styleId="47">
    <w:name w:val="表格"/>
    <w:next w:val="1"/>
    <w:qFormat/>
    <w:uiPriority w:val="0"/>
    <w:pPr>
      <w:wordWrap w:val="0"/>
      <w:topLinePunct/>
      <w:spacing w:line="360" w:lineRule="auto"/>
      <w:ind w:firstLine="0"/>
    </w:pPr>
    <w:rPr>
      <w:rFonts w:ascii="Calibri" w:hAnsi="Calibr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4527</Words>
  <Characters>4804</Characters>
  <Lines>9</Lines>
  <Paragraphs>2</Paragraphs>
  <TotalTime>8</TotalTime>
  <ScaleCrop>false</ScaleCrop>
  <LinksUpToDate>false</LinksUpToDate>
  <CharactersWithSpaces>4812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2020-07-14T10:38:00Z</dcterms:created>
  <dc:creator>蛋蛋君丶</dc:creator>
  <cp:lastModifiedBy>浅夏</cp:lastModifiedBy>
  <dcterms:modified xsi:type="dcterms:W3CDTF">2024-11-18T01:29:14Z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7CFDC0952DF54C99946946A89E6F7B7A</vt:lpwstr>
  </property>
</Properties>
</file>